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5" w:rsidRPr="00747B5F" w:rsidRDefault="00B15A15" w:rsidP="00B15A15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47B5F">
        <w:rPr>
          <w:rFonts w:asciiTheme="minorHAnsi" w:hAnsiTheme="minorHAnsi"/>
          <w:b/>
          <w:bCs/>
          <w:color w:val="000000"/>
          <w:sz w:val="28"/>
          <w:szCs w:val="28"/>
        </w:rPr>
        <w:t>ACCT 201 Pre-Quiz #3 (Ch. 5 and 6) - Professor Farina</w:t>
      </w:r>
    </w:p>
    <w:p w:rsidR="00B15A15" w:rsidRPr="00747B5F" w:rsidRDefault="00B15A15" w:rsidP="00B15A15">
      <w:pPr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747B5F">
        <w:rPr>
          <w:rFonts w:asciiTheme="minorHAnsi" w:hAnsiTheme="minorHAnsi"/>
          <w:i/>
          <w:iCs/>
          <w:color w:val="000000"/>
          <w:sz w:val="24"/>
          <w:szCs w:val="24"/>
        </w:rPr>
        <w:t>Student: ___________________________________________________________________________</w:t>
      </w:r>
    </w:p>
    <w:p w:rsidR="00B15A15" w:rsidRDefault="00B15A1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E2195">
        <w:rPr>
          <w:rFonts w:asciiTheme="minorHAnsi" w:hAnsiTheme="minorHAnsi"/>
          <w:b/>
          <w:bCs/>
          <w:color w:val="000000"/>
          <w:sz w:val="24"/>
          <w:szCs w:val="24"/>
        </w:rPr>
        <w:t>CHAPTER FIVE</w:t>
      </w:r>
    </w:p>
    <w:p w:rsidR="00520C80" w:rsidRPr="00FE2195" w:rsidRDefault="00520C80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15A15" w:rsidRPr="00FE2195" w:rsidRDefault="00520C80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20C80">
        <w:rPr>
          <w:rFonts w:asciiTheme="minorHAnsi" w:hAnsiTheme="minorHAnsi"/>
          <w:b/>
          <w:bCs/>
          <w:color w:val="000000"/>
          <w:sz w:val="24"/>
          <w:szCs w:val="24"/>
        </w:rPr>
        <w:t>True / False Questions: Circle True or False.</w:t>
      </w:r>
      <w:r w:rsidRPr="00520C80">
        <w:rPr>
          <w:rFonts w:asciiTheme="minorHAnsi" w:hAnsiTheme="minorHAnsi"/>
          <w:color w:val="000000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Companies recognize revenue when goods or services are transferred to customers for the amount the company expects to be entitled to receive in exchange for those goods or services.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2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"Determine whether it is probable the seller will collect the consideration it is entitled to receive" is one of the five steps to applying the core revenue recognition principle.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3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A transfer of goods or services is complete when the customer has control over the goods or services.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E2195">
        <w:rPr>
          <w:rFonts w:asciiTheme="minorHAnsi" w:hAnsiTheme="minorHAnsi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4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Revenue always is recognized once the buyer has physical possession of goods.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5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A common output method used to measure progress towards completion is to compare cost incurred to date to total costs estimated to complete the job.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lastRenderedPageBreak/>
              <w:t>6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Revenue should be recognized over time for the construction of an annex to a building that the customer owns, even if the seller will not receive payment until the annex is completed.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7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The transaction price should be allocated to the contract's performance obligations in proportion to the stand-alone selling prices of the performance obligations.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8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Goods and services are distinct if they are either </w:t>
            </w:r>
            <w:r w:rsidRPr="00FE2195">
              <w:rPr>
                <w:rFonts w:asciiTheme="minorHAnsi" w:eastAsia="Arial Unicode MS" w:hAnsiTheme="minorHAnsi" w:cs="Arial Unicode MS"/>
                <w:i/>
                <w:color w:val="000000"/>
                <w:sz w:val="24"/>
                <w:szCs w:val="24"/>
              </w:rPr>
              <w:t>capable</w:t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</w:t>
            </w:r>
            <w:r w:rsidRPr="00FE2195">
              <w:rPr>
                <w:rFonts w:asciiTheme="minorHAnsi" w:eastAsia="Arial Unicode MS" w:hAnsiTheme="minorHAnsi" w:cs="Arial Unicode MS"/>
                <w:i/>
                <w:color w:val="000000"/>
                <w:sz w:val="24"/>
                <w:szCs w:val="24"/>
              </w:rPr>
              <w:t>of</w:t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</w:t>
            </w:r>
            <w:r w:rsidRPr="00FE2195">
              <w:rPr>
                <w:rFonts w:asciiTheme="minorHAnsi" w:eastAsia="Arial Unicode MS" w:hAnsiTheme="minorHAnsi" w:cs="Arial Unicode MS"/>
                <w:i/>
                <w:color w:val="000000"/>
                <w:sz w:val="24"/>
                <w:szCs w:val="24"/>
              </w:rPr>
              <w:t>being</w:t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</w:t>
            </w:r>
            <w:r w:rsidRPr="00FE2195">
              <w:rPr>
                <w:rFonts w:asciiTheme="minorHAnsi" w:eastAsia="Arial Unicode MS" w:hAnsiTheme="minorHAnsi" w:cs="Arial Unicode MS"/>
                <w:i/>
                <w:color w:val="000000"/>
                <w:sz w:val="24"/>
                <w:szCs w:val="24"/>
              </w:rPr>
              <w:t>distinct</w:t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or are </w:t>
            </w:r>
            <w:r w:rsidRPr="00FE2195">
              <w:rPr>
                <w:rFonts w:asciiTheme="minorHAnsi" w:eastAsia="Arial Unicode MS" w:hAnsiTheme="minorHAnsi" w:cs="Arial Unicode MS"/>
                <w:i/>
                <w:color w:val="000000"/>
                <w:sz w:val="24"/>
                <w:szCs w:val="24"/>
              </w:rPr>
              <w:t>separately</w:t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</w:t>
            </w:r>
            <w:r w:rsidRPr="00FE2195">
              <w:rPr>
                <w:rFonts w:asciiTheme="minorHAnsi" w:eastAsia="Arial Unicode MS" w:hAnsiTheme="minorHAnsi" w:cs="Arial Unicode MS"/>
                <w:i/>
                <w:color w:val="000000"/>
                <w:sz w:val="24"/>
                <w:szCs w:val="24"/>
              </w:rPr>
              <w:t>identifiable</w:t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9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A contract between a seller and a buyer need not be in writing to be enforceable.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B15A15" w:rsidP="00520C80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1</w:t>
            </w:r>
            <w:r w:rsidR="00520C80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0</w:t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The probability that the customer will pay the seller does not affect whether a contract exists for purposes of revenue recognition.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11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If an option to purchase an extended warranty at a special discount is included with a product when the product is purchased, a portion of the contract price needs to be allocated to the option.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12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A fee for recording a new customer in the seller's information system should be treated as a separate performance obligation and should be recognized upon payment.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p w:rsidR="00B15A15" w:rsidRPr="00FE2195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FE2195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FE2195" w:rsidTr="00307162">
        <w:tc>
          <w:tcPr>
            <w:tcW w:w="200" w:type="pct"/>
          </w:tcPr>
          <w:p w:rsidR="00B15A15" w:rsidRPr="00FE2195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lastRenderedPageBreak/>
              <w:t>13</w:t>
            </w:r>
            <w:r w:rsidR="00B15A15"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FE2195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Sellers recognize revenue for gift cards at the point in time control of the gift card is transferred to the customer.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FE2195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FE219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True    False</w:t>
            </w:r>
          </w:p>
        </w:tc>
      </w:tr>
    </w:tbl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14</w:t>
      </w:r>
      <w:r w:rsidR="00B15A15" w:rsidRPr="00FE2195">
        <w:rPr>
          <w:rFonts w:asciiTheme="minorHAnsi" w:hAnsiTheme="minorHAnsi"/>
          <w:color w:val="000000"/>
          <w:sz w:val="24"/>
          <w:szCs w:val="24"/>
        </w:rPr>
        <w:t>. When the right of return exists, revenue can be recognized at the point of sale if the seller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 xml:space="preserve"> can make reliable estimates of future returns.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B15A15" w:rsidRPr="00747B5F" w:rsidRDefault="00B15A15" w:rsidP="00520C8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  <w:r w:rsidR="00520C80">
        <w:rPr>
          <w:rFonts w:asciiTheme="minorHAnsi" w:hAnsiTheme="minorHAnsi"/>
          <w:color w:val="000000"/>
          <w:sz w:val="24"/>
          <w:szCs w:val="24"/>
        </w:rPr>
        <w:t>15</w:t>
      </w:r>
      <w:r w:rsidRPr="00747B5F">
        <w:rPr>
          <w:rFonts w:asciiTheme="minorHAnsi" w:hAnsiTheme="minorHAnsi"/>
          <w:color w:val="000000"/>
          <w:sz w:val="24"/>
          <w:szCs w:val="24"/>
        </w:rPr>
        <w:t>. </w:t>
      </w:r>
      <w:proofErr w:type="gramStart"/>
      <w:r w:rsidRPr="00747B5F">
        <w:rPr>
          <w:rFonts w:asciiTheme="minorHAnsi" w:hAnsiTheme="minorHAnsi"/>
          <w:color w:val="000000"/>
          <w:sz w:val="24"/>
          <w:szCs w:val="24"/>
        </w:rPr>
        <w:t>Under</w:t>
      </w:r>
      <w:proofErr w:type="gramEnd"/>
      <w:r w:rsidRPr="00747B5F">
        <w:rPr>
          <w:rFonts w:asciiTheme="minorHAnsi" w:hAnsiTheme="minorHAnsi"/>
          <w:color w:val="000000"/>
          <w:sz w:val="24"/>
          <w:szCs w:val="24"/>
        </w:rPr>
        <w:t xml:space="preserve"> the percentage-of-completion method, the percent complete is often estimated by comparing the cost incurred to date with the total estimated cost to complete. </w:t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16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Under the completed contract method, gross profit or loss is never recognized until the contract is completed.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616EC5" w:rsidRDefault="00B15A15" w:rsidP="00616EC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  <w:r w:rsidRPr="00520C80">
        <w:rPr>
          <w:rFonts w:asciiTheme="minorHAnsi" w:hAnsiTheme="minorHAnsi"/>
          <w:b/>
          <w:bCs/>
          <w:color w:val="000000"/>
          <w:sz w:val="24"/>
          <w:szCs w:val="24"/>
        </w:rPr>
        <w:t xml:space="preserve"> Multiple Choice Questions: Circle the letter of the best answer.</w:t>
      </w:r>
      <w:r w:rsidRPr="00520C80">
        <w:rPr>
          <w:rFonts w:asciiTheme="minorHAnsi" w:hAnsiTheme="minorHAnsi"/>
          <w:color w:val="000000"/>
          <w:sz w:val="24"/>
          <w:szCs w:val="24"/>
        </w:rPr>
        <w:br/>
        <w:t> </w:t>
      </w:r>
    </w:p>
    <w:p w:rsidR="00B15A15" w:rsidRPr="00747B5F" w:rsidRDefault="00520C80" w:rsidP="00616EC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17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Merchandise sold FOB destination indicates that: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The seller holds title until the merchandise is received at the buyer's location.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The buyer is responsible for delivery of the merchandise to the destination.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The full order is back ordered to its destination.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The buyer pays the freight to the destination.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18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For a typical manufacturing company, the most common critical point for recognizing revenue is the date: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An order is received.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Production is completed.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The product is delivered.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Payment is received.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B71194" w:rsidTr="00307162">
        <w:tc>
          <w:tcPr>
            <w:tcW w:w="200" w:type="pct"/>
          </w:tcPr>
          <w:p w:rsidR="00B15A15" w:rsidRPr="00B71194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lastRenderedPageBreak/>
              <w:t>19</w:t>
            </w:r>
            <w:r w:rsidR="00B15A15"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Which of the following is </w:t>
            </w:r>
            <w:r w:rsidRPr="00B71194">
              <w:rPr>
                <w:rFonts w:asciiTheme="minorHAnsi" w:eastAsia="Arial Unicode MS" w:hAnsiTheme="minorHAnsi" w:cs="Arial Unicode MS"/>
                <w:b/>
                <w:color w:val="000000"/>
                <w:sz w:val="24"/>
                <w:szCs w:val="24"/>
              </w:rPr>
              <w:t>not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an indicator that the customer is likely to have control over a good?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"/>
              <w:gridCol w:w="5289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The asset is warehoused by seller-affiliated third party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6"/>
              <w:gridCol w:w="3610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The customer has accepted the asset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3884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The customer has legal title to the asset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hAnsiTheme="minorHAnsi"/>
                <w:sz w:val="24"/>
                <w:szCs w:val="24"/>
              </w:rPr>
              <w:t xml:space="preserve"> has </w:t>
            </w:r>
            <w:proofErr w:type="spellStart"/>
            <w:r w:rsidRPr="00B71194">
              <w:rPr>
                <w:rFonts w:asciiTheme="minorHAnsi" w:hAnsiTheme="minorHAnsi"/>
                <w:sz w:val="24"/>
                <w:szCs w:val="24"/>
              </w:rPr>
              <w:t>Has</w:t>
            </w:r>
            <w:proofErr w:type="spellEnd"/>
            <w:r w:rsidRPr="00B7119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3"/>
              <w:gridCol w:w="4866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The customer has physical possession of the asset</w:t>
                  </w:r>
                </w:p>
              </w:tc>
            </w:tr>
          </w:tbl>
          <w:p w:rsidR="00B15A15" w:rsidRPr="00B71194" w:rsidRDefault="00B15A15" w:rsidP="0030716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5A15" w:rsidRPr="00B71194" w:rsidRDefault="00B15A15" w:rsidP="00B15A15">
      <w:pPr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B71194" w:rsidTr="00307162">
        <w:tc>
          <w:tcPr>
            <w:tcW w:w="200" w:type="pct"/>
          </w:tcPr>
          <w:p w:rsidR="00B15A15" w:rsidRPr="00B71194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20</w:t>
            </w:r>
            <w:r w:rsidR="00B15A15"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On June 1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vertAlign w:val="superscript"/>
              </w:rPr>
              <w:t>st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, Lucy &amp; Bros received an order for 500 cupcakes. Lucy delivered the cupcakes to the client on June 25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vertAlign w:val="superscript"/>
              </w:rPr>
              <w:t>th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 A $50 deposit was received on June 5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vertAlign w:val="superscript"/>
              </w:rPr>
              <w:t>th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and the remaining $450 was paid on June 30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vertAlign w:val="superscript"/>
              </w:rPr>
              <w:t>th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 Lucy likely would recognize revenue on 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"/>
              <w:gridCol w:w="741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June 1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6"/>
              <w:gridCol w:w="762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June 5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884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June 25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3"/>
              <w:gridCol w:w="884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June 30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5A15" w:rsidRPr="00B71194" w:rsidRDefault="00B15A15" w:rsidP="0030716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5A15" w:rsidRPr="00B71194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B15A15" w:rsidRPr="00B71194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71194">
        <w:rPr>
          <w:rFonts w:asciiTheme="minorHAnsi" w:hAnsiTheme="minorHAnsi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"/>
        <w:gridCol w:w="8986"/>
      </w:tblGrid>
      <w:tr w:rsidR="00B15A15" w:rsidRPr="00B71194" w:rsidTr="00307162">
        <w:tc>
          <w:tcPr>
            <w:tcW w:w="200" w:type="pct"/>
          </w:tcPr>
          <w:p w:rsidR="00B15A15" w:rsidRPr="00B71194" w:rsidRDefault="00520C80" w:rsidP="00520C80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21</w:t>
            </w:r>
            <w:r w:rsidR="00B15A15"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pct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Binz</w:t>
            </w:r>
            <w:proofErr w:type="spellEnd"/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Company provides cleaning services and sells garbage bins to office clients. On June 1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vertAlign w:val="superscript"/>
              </w:rPr>
              <w:t>st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Binz</w:t>
            </w:r>
            <w:proofErr w:type="spellEnd"/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delivered 100 garbage bins to a client, and also entered into a 5-year contract for </w:t>
            </w:r>
            <w:proofErr w:type="spellStart"/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Binz</w:t>
            </w:r>
            <w:proofErr w:type="spellEnd"/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to provide cleaning services to that client. Which of the following is most likely to be true?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"/>
              <w:gridCol w:w="8487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Revenue for the garbage bins and the cleaning services must be recognized on June 1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6"/>
              <w:gridCol w:w="8740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Revenue for the garbage bins is recognized on June 1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and no revenue will be recognized for the cleaning services until the end of the 5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year.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8743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Revenue for the garbage bins is recognized on June 1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and revenue for the cleaning service is recognized over the 5 years as those services are performed.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3"/>
              <w:gridCol w:w="7525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Binz</w:t>
                  </w:r>
                  <w:proofErr w:type="spellEnd"/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Company should not recognize any revenue until the end of the 5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 xml:space="preserve"> year.</w:t>
                  </w:r>
                </w:p>
              </w:tc>
            </w:tr>
          </w:tbl>
          <w:p w:rsidR="00B15A15" w:rsidRPr="00B71194" w:rsidRDefault="00B15A15" w:rsidP="0030716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22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Boomerang Computer Company sells computers with an unconditional right to return the computer if the customer is not satisfied. Boomerang has a long history selling these computers under this returns policy, and can provide precise estimates of the amount of returns associated with each sale. Boomerang most likely should recognize revenue: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When Boomerang delivers a computer to a customer.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When Boomerang receives cash from the customer.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When a customer returns a computer.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Never, because the right of return is unconditional.</w:t>
      </w:r>
    </w:p>
    <w:p w:rsidR="00B15A15" w:rsidRPr="00B71194" w:rsidRDefault="00B15A15" w:rsidP="00B15A15">
      <w:pPr>
        <w:keepNext/>
        <w:keepLines/>
        <w:spacing w:after="0" w:line="240" w:lineRule="auto"/>
        <w:rPr>
          <w:rFonts w:asciiTheme="minorHAnsi" w:eastAsia="Arial Unicode MS" w:hAnsiTheme="minorHAnsi" w:cs="Arial Unicode MS"/>
          <w:color w:val="000000"/>
          <w:sz w:val="24"/>
          <w:szCs w:val="24"/>
        </w:rPr>
      </w:pPr>
    </w:p>
    <w:p w:rsidR="00B15A15" w:rsidRPr="00B71194" w:rsidRDefault="00520C80" w:rsidP="00B15A15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Arial Unicode MS" w:hAnsiTheme="minorHAnsi" w:cs="Arial Unicode MS"/>
          <w:color w:val="000000"/>
          <w:sz w:val="24"/>
          <w:szCs w:val="24"/>
        </w:rPr>
        <w:t>23</w:t>
      </w:r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 xml:space="preserve">. </w:t>
      </w:r>
      <w:proofErr w:type="spellStart"/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>Minarski</w:t>
      </w:r>
      <w:proofErr w:type="spellEnd"/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 xml:space="preserve"> Electronics sells computers and provides hardware maintenance services. On April 1</w:t>
      </w:r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  <w:vertAlign w:val="superscript"/>
        </w:rPr>
        <w:t>st</w:t>
      </w:r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 xml:space="preserve">, </w:t>
      </w:r>
      <w:proofErr w:type="spellStart"/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>Minarski</w:t>
      </w:r>
      <w:proofErr w:type="spellEnd"/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 xml:space="preserve"> sold a package deal containing a computer and a one-year unlimited maintenance/repair service for the computer at a bundle price of $1,000. If sold separately, the computer costs $840 and the one-year unlimited maintenance/repair service costs $360. How much revenue does </w:t>
      </w:r>
      <w:proofErr w:type="spellStart"/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>Minarski</w:t>
      </w:r>
      <w:proofErr w:type="spellEnd"/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 xml:space="preserve"> Electronics recognize for the month ended April 30</w:t>
      </w:r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  <w:vertAlign w:val="superscript"/>
        </w:rPr>
        <w:t>th</w:t>
      </w:r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>, assuming that revenue is accrued monthly? </w:t>
      </w:r>
      <w:r w:rsidR="00B15A15" w:rsidRPr="00B71194">
        <w:rPr>
          <w:rFonts w:asciiTheme="minorHAnsi" w:hAnsiTheme="minorHAnsi" w:cs="Times,Times New Roman,Times-Rom"/>
          <w:color w:val="000000"/>
          <w:sz w:val="24"/>
          <w:szCs w:val="24"/>
        </w:rPr>
        <w:br/>
      </w:r>
      <w:r w:rsidR="00B15A15" w:rsidRPr="00B71194">
        <w:rPr>
          <w:rFonts w:asciiTheme="minorHAnsi" w:eastAsia="Arial Unicode MS" w:hAnsiTheme="minorHAnsi" w:cs="Arial Unicode MS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4"/>
        <w:gridCol w:w="244"/>
        <w:gridCol w:w="244"/>
        <w:gridCol w:w="223"/>
      </w:tblGrid>
      <w:tr w:rsidR="00B15A15" w:rsidRPr="00B71194" w:rsidTr="00616EC5">
        <w:tc>
          <w:tcPr>
            <w:tcW w:w="0" w:type="auto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A. </w:t>
            </w:r>
          </w:p>
        </w:tc>
        <w:tc>
          <w:tcPr>
            <w:tcW w:w="0" w:type="auto"/>
            <w:gridSpan w:val="3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$1,000</w:t>
            </w:r>
          </w:p>
        </w:tc>
      </w:tr>
      <w:tr w:rsidR="00616EC5" w:rsidRPr="00B71194" w:rsidTr="00616EC5">
        <w:trPr>
          <w:gridAfter w:val="1"/>
        </w:trPr>
        <w:tc>
          <w:tcPr>
            <w:tcW w:w="0" w:type="auto"/>
          </w:tcPr>
          <w:p w:rsidR="00616EC5" w:rsidRPr="00B71194" w:rsidRDefault="00616EC5" w:rsidP="003F523F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B. </w:t>
            </w:r>
          </w:p>
        </w:tc>
        <w:tc>
          <w:tcPr>
            <w:tcW w:w="0" w:type="auto"/>
            <w:gridSpan w:val="2"/>
          </w:tcPr>
          <w:p w:rsidR="00616EC5" w:rsidRPr="00B71194" w:rsidRDefault="00616EC5" w:rsidP="003F523F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$870</w:t>
            </w:r>
          </w:p>
        </w:tc>
      </w:tr>
      <w:tr w:rsidR="00616EC5" w:rsidRPr="00B71194" w:rsidTr="00616EC5">
        <w:tc>
          <w:tcPr>
            <w:tcW w:w="0" w:type="auto"/>
          </w:tcPr>
          <w:p w:rsidR="00616EC5" w:rsidRPr="00B71194" w:rsidRDefault="00616EC5" w:rsidP="003F523F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C. </w:t>
            </w:r>
          </w:p>
        </w:tc>
        <w:tc>
          <w:tcPr>
            <w:tcW w:w="0" w:type="auto"/>
            <w:gridSpan w:val="3"/>
          </w:tcPr>
          <w:p w:rsidR="00616EC5" w:rsidRPr="00B71194" w:rsidRDefault="00616EC5" w:rsidP="003F523F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$725</w:t>
            </w:r>
          </w:p>
        </w:tc>
      </w:tr>
      <w:tr w:rsidR="00616EC5" w:rsidRPr="00B71194" w:rsidTr="00616EC5">
        <w:tc>
          <w:tcPr>
            <w:tcW w:w="0" w:type="auto"/>
            <w:gridSpan w:val="2"/>
          </w:tcPr>
          <w:p w:rsidR="00616EC5" w:rsidRPr="00B71194" w:rsidRDefault="00616EC5" w:rsidP="003F523F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D. </w:t>
            </w:r>
          </w:p>
        </w:tc>
        <w:tc>
          <w:tcPr>
            <w:tcW w:w="0" w:type="auto"/>
            <w:gridSpan w:val="2"/>
          </w:tcPr>
          <w:p w:rsidR="00616EC5" w:rsidRPr="00B71194" w:rsidRDefault="00616EC5" w:rsidP="003F523F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$30</w:t>
            </w:r>
          </w:p>
        </w:tc>
      </w:tr>
    </w:tbl>
    <w:p w:rsidR="00B15A15" w:rsidRDefault="00B15A15" w:rsidP="00B15A15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5"/>
        <w:gridCol w:w="161"/>
        <w:gridCol w:w="3839"/>
        <w:gridCol w:w="1737"/>
        <w:gridCol w:w="1737"/>
        <w:gridCol w:w="1561"/>
      </w:tblGrid>
      <w:tr w:rsidR="00B15A15" w:rsidRPr="00B71194" w:rsidTr="00616EC5">
        <w:trPr>
          <w:gridAfter w:val="3"/>
          <w:wAfter w:w="4544" w:type="pct"/>
        </w:trPr>
        <w:tc>
          <w:tcPr>
            <w:tcW w:w="0" w:type="auto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A15" w:rsidRPr="00B71194" w:rsidTr="00616EC5">
        <w:trPr>
          <w:gridAfter w:val="2"/>
          <w:wAfter w:w="2689" w:type="pct"/>
        </w:trPr>
        <w:tc>
          <w:tcPr>
            <w:tcW w:w="0" w:type="auto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A15" w:rsidRPr="00B71194" w:rsidTr="00616EC5">
        <w:trPr>
          <w:gridAfter w:val="1"/>
          <w:wAfter w:w="833" w:type="pct"/>
        </w:trPr>
        <w:tc>
          <w:tcPr>
            <w:tcW w:w="0" w:type="auto"/>
            <w:gridSpan w:val="2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A15" w:rsidRPr="00B71194" w:rsidTr="00616EC5">
        <w:trPr>
          <w:gridAfter w:val="1"/>
          <w:wAfter w:w="833" w:type="pct"/>
        </w:trPr>
        <w:tc>
          <w:tcPr>
            <w:tcW w:w="0" w:type="auto"/>
            <w:gridSpan w:val="2"/>
          </w:tcPr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15A15" w:rsidRDefault="00B15A15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  <w:p w:rsidR="00B71194" w:rsidRDefault="00B71194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  <w:p w:rsidR="00B71194" w:rsidRDefault="00B71194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  <w:p w:rsidR="00B71194" w:rsidRDefault="00B71194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  <w:p w:rsidR="00B71194" w:rsidRDefault="00B71194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  <w:p w:rsidR="00B71194" w:rsidRPr="00B71194" w:rsidRDefault="00B71194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</w:tc>
      </w:tr>
      <w:tr w:rsidR="00B15A15" w:rsidRPr="00747B5F" w:rsidTr="00616EC5">
        <w:tc>
          <w:tcPr>
            <w:tcW w:w="260" w:type="pct"/>
            <w:gridSpan w:val="2"/>
          </w:tcPr>
          <w:p w:rsid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</w:p>
          <w:p w:rsidR="00B15A15" w:rsidRPr="00B71194" w:rsidRDefault="00520C80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24</w:t>
            </w:r>
            <w:r w:rsidR="00B15A15"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0" w:type="pct"/>
            <w:gridSpan w:val="4"/>
          </w:tcPr>
          <w:p w:rsidR="00B71194" w:rsidRDefault="00B71194" w:rsidP="00307162">
            <w:pPr>
              <w:keepNext/>
              <w:keepLines/>
              <w:spacing w:after="0" w:line="240" w:lineRule="auto"/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</w:pPr>
          </w:p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Which of the following is </w:t>
            </w:r>
            <w:r w:rsidRPr="00B71194">
              <w:rPr>
                <w:rFonts w:asciiTheme="minorHAnsi" w:eastAsia="Arial Unicode MS" w:hAnsiTheme="minorHAnsi" w:cs="Arial Unicode MS"/>
                <w:b/>
                <w:color w:val="000000"/>
                <w:sz w:val="24"/>
                <w:szCs w:val="24"/>
              </w:rPr>
              <w:t>not</w:t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 xml:space="preserve"> a performance obligation?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"/>
              <w:gridCol w:w="8620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 good that the seller could sell separately and that is separately identifiable from other goods and services in the contract.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6"/>
              <w:gridCol w:w="1640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 right of return.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8631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An option for a customer to purchase goods under terms that are more advantageous than those enjoyed by other customers.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3"/>
              <w:gridCol w:w="2239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An extended warranty.</w:t>
                  </w:r>
                </w:p>
              </w:tc>
            </w:tr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spacing w:after="0" w:line="240" w:lineRule="auto"/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5A15" w:rsidRPr="00B71194" w:rsidRDefault="00B15A15" w:rsidP="0030716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A15" w:rsidRPr="00747B5F" w:rsidTr="00616EC5">
        <w:trPr>
          <w:gridAfter w:val="1"/>
          <w:wAfter w:w="833" w:type="pct"/>
        </w:trPr>
        <w:tc>
          <w:tcPr>
            <w:tcW w:w="260" w:type="pct"/>
            <w:gridSpan w:val="2"/>
          </w:tcPr>
          <w:p w:rsidR="00B15A15" w:rsidRPr="00747B5F" w:rsidRDefault="00520C80" w:rsidP="00307162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lastRenderedPageBreak/>
              <w:t>25</w:t>
            </w:r>
            <w:r w:rsidR="00B15A15" w:rsidRPr="00747B5F">
              <w:rPr>
                <w:rFonts w:asciiTheme="minorHAnsi" w:eastAsia="Arial Unicode MS" w:hAnsiTheme="minorHAnsi" w:cs="Arial Unicode MS"/>
                <w:color w:val="000000"/>
                <w:sz w:val="20"/>
              </w:rPr>
              <w:t>.</w:t>
            </w:r>
          </w:p>
        </w:tc>
        <w:tc>
          <w:tcPr>
            <w:tcW w:w="3908" w:type="pct"/>
            <w:gridSpan w:val="3"/>
          </w:tcPr>
          <w:p w:rsidR="00B15A15" w:rsidRPr="00B71194" w:rsidRDefault="00B15A15" w:rsidP="00307162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Which of the following is an example of a variable consideration?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  <w:r w:rsidRPr="00B71194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</w:rPr>
              <w:t> </w:t>
            </w:r>
            <w:r w:rsidRPr="00B71194">
              <w:rPr>
                <w:rFonts w:asciiTheme="minorHAnsi" w:hAnsiTheme="minorHAnsi" w:cs="Times,Times New Roman,Times-Rom"/>
                <w:color w:val="000000"/>
                <w:sz w:val="24"/>
                <w:szCs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"/>
              <w:gridCol w:w="7059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John is expected to receive $100 for his tutoring services provided that he keeps track of his hours.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6"/>
              <w:gridCol w:w="7067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Melody's Piano will get paid for the 50 pianos sold provided that the pianos are non-defective after the customer takes control.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3"/>
              <w:gridCol w:w="7070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Cantankerous Computers gets paid a base amount for every repair plus an additional hourly fee of $10.</w:t>
                  </w:r>
                </w:p>
              </w:tc>
            </w:tr>
          </w:tbl>
          <w:p w:rsidR="00B15A15" w:rsidRPr="00B71194" w:rsidRDefault="00B15A15" w:rsidP="00307162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3"/>
              <w:gridCol w:w="7050"/>
            </w:tblGrid>
            <w:tr w:rsidR="00B15A15" w:rsidRPr="00B71194" w:rsidTr="00307162"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B15A15" w:rsidRPr="00B71194" w:rsidRDefault="00B15A15" w:rsidP="00307162">
                  <w:pPr>
                    <w:keepNext/>
                    <w:keepLines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71194">
                    <w:rPr>
                      <w:rFonts w:asciiTheme="minorHAnsi" w:eastAsia="Arial Unicode MS" w:hAnsiTheme="minorHAnsi" w:cs="Arial Unicode MS"/>
                      <w:color w:val="000000"/>
                      <w:sz w:val="24"/>
                      <w:szCs w:val="24"/>
                    </w:rPr>
                    <w:t>Excellent Electronics has a 10% mail-in rebate program for the Model X-001 speaker system. The company sold $10,000 worth of systems and believes there is a 50% chance that rebates will be redeemed.</w:t>
                  </w:r>
                </w:p>
              </w:tc>
            </w:tr>
          </w:tbl>
          <w:p w:rsidR="00B15A15" w:rsidRPr="00B71194" w:rsidRDefault="00B15A15" w:rsidP="003071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B15A15" w:rsidRPr="00747B5F" w:rsidRDefault="00B15A15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24"/>
          <w:szCs w:val="24"/>
        </w:rPr>
        <w:lastRenderedPageBreak/>
        <w:t>For #</w:t>
      </w:r>
      <w:r w:rsidR="00520C80">
        <w:rPr>
          <w:rFonts w:asciiTheme="minorHAnsi" w:hAnsiTheme="minorHAnsi"/>
          <w:color w:val="000000"/>
          <w:sz w:val="24"/>
          <w:szCs w:val="24"/>
        </w:rPr>
        <w:t>2</w:t>
      </w:r>
      <w:r w:rsidRPr="00747B5F">
        <w:rPr>
          <w:rFonts w:asciiTheme="minorHAnsi" w:hAnsiTheme="minorHAnsi"/>
          <w:color w:val="000000"/>
          <w:sz w:val="24"/>
          <w:szCs w:val="24"/>
        </w:rPr>
        <w:t>6 and #</w:t>
      </w:r>
      <w:r w:rsidR="00520C80">
        <w:rPr>
          <w:rFonts w:asciiTheme="minorHAnsi" w:hAnsiTheme="minorHAnsi"/>
          <w:color w:val="000000"/>
          <w:sz w:val="24"/>
          <w:szCs w:val="24"/>
        </w:rPr>
        <w:t>2</w:t>
      </w:r>
      <w:r w:rsidRPr="00747B5F">
        <w:rPr>
          <w:rFonts w:asciiTheme="minorHAnsi" w:hAnsiTheme="minorHAnsi"/>
          <w:color w:val="000000"/>
          <w:sz w:val="24"/>
          <w:szCs w:val="24"/>
        </w:rPr>
        <w:t>7:  Arizona Desert Homes (ADH) constructed a new subdivision during 2008 and 2009 under contract with Cactus Development Co. Relevant data are summarized below:</w:t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 </w:t>
      </w:r>
      <w:r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2454910" cy="135953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5F">
        <w:rPr>
          <w:rFonts w:asciiTheme="minorHAnsi" w:hAnsiTheme="minorHAnsi"/>
          <w:color w:val="000000"/>
          <w:sz w:val="24"/>
          <w:szCs w:val="24"/>
        </w:rPr>
        <w:t> </w:t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ADH uses the percentage-of-completion method to recognize revenue.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  <w:r w:rsidR="00520C80">
        <w:rPr>
          <w:rFonts w:asciiTheme="minorHAnsi" w:hAnsiTheme="minorHAnsi"/>
          <w:color w:val="000000"/>
          <w:sz w:val="24"/>
          <w:szCs w:val="24"/>
        </w:rPr>
        <w:t>2</w:t>
      </w:r>
      <w:r w:rsidRPr="00747B5F">
        <w:rPr>
          <w:rFonts w:asciiTheme="minorHAnsi" w:hAnsiTheme="minorHAnsi"/>
          <w:color w:val="000000"/>
        </w:rPr>
        <w:t>6.</w:t>
      </w:r>
      <w:r w:rsidRPr="00747B5F">
        <w:rPr>
          <w:rFonts w:asciiTheme="minorHAnsi" w:hAnsiTheme="minorHAnsi"/>
          <w:color w:val="000000"/>
          <w:sz w:val="24"/>
          <w:szCs w:val="24"/>
        </w:rPr>
        <w:t> What would be the journal entry made in 2008 to record revenue? </w:t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A. </w:t>
      </w:r>
      <w:r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48405" cy="37084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B. </w:t>
      </w:r>
      <w:r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48405" cy="53530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C. </w:t>
      </w:r>
      <w:r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48405" cy="53530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D. </w:t>
      </w:r>
      <w:r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56660" cy="535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15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7D2FAF" w:rsidRDefault="007D2FAF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7D2FAF" w:rsidRDefault="007D2FAF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7D2FAF" w:rsidRDefault="007D2FAF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B15A15" w:rsidRPr="00747B5F" w:rsidRDefault="007D2FAF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7. What would be the journal entry to record revenue in 2009?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48405" cy="354330"/>
            <wp:effectExtent l="0" t="0" r="444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48405" cy="53530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48405" cy="53530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748405" cy="700405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B15A15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24"/>
          <w:szCs w:val="24"/>
        </w:rPr>
        <w:t>For #</w:t>
      </w:r>
      <w:r w:rsidR="00520C80">
        <w:rPr>
          <w:rFonts w:asciiTheme="minorHAnsi" w:hAnsiTheme="minorHAnsi"/>
          <w:color w:val="000000"/>
          <w:sz w:val="24"/>
          <w:szCs w:val="24"/>
        </w:rPr>
        <w:t>2</w:t>
      </w:r>
      <w:r w:rsidRPr="00747B5F">
        <w:rPr>
          <w:rFonts w:asciiTheme="minorHAnsi" w:hAnsiTheme="minorHAnsi"/>
          <w:color w:val="000000"/>
          <w:sz w:val="24"/>
          <w:szCs w:val="24"/>
        </w:rPr>
        <w:t xml:space="preserve">8, </w:t>
      </w:r>
      <w:r w:rsidR="00520C80">
        <w:rPr>
          <w:rFonts w:asciiTheme="minorHAnsi" w:hAnsiTheme="minorHAnsi"/>
          <w:color w:val="000000"/>
          <w:sz w:val="24"/>
          <w:szCs w:val="24"/>
        </w:rPr>
        <w:t>2</w:t>
      </w:r>
      <w:r w:rsidRPr="00747B5F">
        <w:rPr>
          <w:rFonts w:asciiTheme="minorHAnsi" w:hAnsiTheme="minorHAnsi"/>
          <w:color w:val="000000"/>
          <w:sz w:val="24"/>
          <w:szCs w:val="24"/>
        </w:rPr>
        <w:t xml:space="preserve">9 and </w:t>
      </w:r>
      <w:r w:rsidR="00520C80">
        <w:rPr>
          <w:rFonts w:asciiTheme="minorHAnsi" w:hAnsiTheme="minorHAnsi"/>
          <w:color w:val="000000"/>
          <w:sz w:val="24"/>
          <w:szCs w:val="24"/>
        </w:rPr>
        <w:t>3</w:t>
      </w:r>
      <w:r w:rsidRPr="00747B5F">
        <w:rPr>
          <w:rFonts w:asciiTheme="minorHAnsi" w:hAnsiTheme="minorHAnsi"/>
          <w:color w:val="000000"/>
          <w:sz w:val="24"/>
          <w:szCs w:val="24"/>
        </w:rPr>
        <w:t>0: Indiana Co. began a construction project in 2009 that will provide it $150 million when it is completed in 2011. During 2009, Indiana incurred $36 million of costs and estimates an additional $84 million of costs to complete the project.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8. Using the percentage-of-completion method, Indiana: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Recognized no gross profit or loss on the project in 2009.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Recognized $6 million loss on the project in 2009.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Recognized $9 gross profit on the project in 2009.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Recognized $36 million loss on the project in 2009.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9. In 2010, Indiana incurred costs of $58.5 million and estimated an additional $40.5 million in costs to complete the project. Using the percentage-of-completion method, Indiana: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Recognized $15 million gross profit on the project in 2010.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Recognized $13.5 million gross profit on the project in 2010.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Recognized $6 million gross profit on the project in 2010.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Recognized $1.5 million gross profit on the project in 2010.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3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0. Suppose that, in 2010, Indiana incurred costs of $63.75 million and estimated an additional $42.75 million in costs to complete the project. Using the percentage-of-completion method, Indiana: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Recognized $3.75 million loss on the project in 2010.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Recognized $5.25 million gross profit on the project in 2010.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Recognized $7.5 million gross profit on the project in 2010.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None of these is correct.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B15A15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24"/>
          <w:szCs w:val="24"/>
        </w:rPr>
        <w:t>Summary data for Benedict Construction Co.'s (BCC) Job 1227, which was completed in 2009, are presented below:</w:t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 </w:t>
      </w:r>
      <w:r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3006725" cy="133477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5F">
        <w:rPr>
          <w:rFonts w:asciiTheme="minorHAnsi" w:hAnsiTheme="minorHAnsi"/>
          <w:color w:val="000000"/>
          <w:sz w:val="24"/>
          <w:szCs w:val="24"/>
        </w:rPr>
        <w:t> 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1.  Assuming BCC used the completed contract method to recognize revenue, what would gross profit have been in 2008 and 2009 (rounded to the nearest thousand)?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 xml:space="preserve"> 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 xml:space="preserve">             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1120140" cy="189230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  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 xml:space="preserve">A.  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1293495" cy="189230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 xml:space="preserve">B.  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1293495" cy="189230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 xml:space="preserve">C.  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1293495" cy="18923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 xml:space="preserve">D.  </w:t>
      </w:r>
      <w:r w:rsidR="00B15A15" w:rsidRPr="00747B5F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1293495" cy="18923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15A15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520C80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20C80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20C80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20C80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20C80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20C80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20C80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20C80" w:rsidRPr="00747B5F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747B5F">
        <w:rPr>
          <w:rFonts w:asciiTheme="minorHAnsi" w:hAnsiTheme="minorHAnsi"/>
          <w:b/>
          <w:color w:val="000000"/>
        </w:rPr>
        <w:lastRenderedPageBreak/>
        <w:t> CHAPTER SIX</w:t>
      </w:r>
    </w:p>
    <w:p w:rsidR="00616EC5" w:rsidRDefault="00B15A15" w:rsidP="00616E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  <w:r w:rsidRPr="00747B5F">
        <w:rPr>
          <w:rFonts w:asciiTheme="minorHAnsi" w:hAnsiTheme="minorHAnsi"/>
          <w:color w:val="000000"/>
          <w:sz w:val="18"/>
          <w:szCs w:val="18"/>
        </w:rPr>
        <w:br/>
      </w:r>
      <w:r w:rsidRPr="00520C80">
        <w:rPr>
          <w:rFonts w:asciiTheme="minorHAnsi" w:hAnsiTheme="minorHAnsi"/>
          <w:b/>
          <w:bCs/>
          <w:color w:val="000000"/>
          <w:sz w:val="24"/>
          <w:szCs w:val="24"/>
        </w:rPr>
        <w:t xml:space="preserve"> True / False Questions: Circle True or False.</w:t>
      </w:r>
      <w:r w:rsidRPr="00520C80">
        <w:rPr>
          <w:rFonts w:asciiTheme="minorHAnsi" w:hAnsiTheme="minorHAnsi"/>
          <w:color w:val="000000"/>
          <w:sz w:val="24"/>
          <w:szCs w:val="24"/>
        </w:rPr>
        <w:br/>
        <w:t> </w:t>
      </w:r>
    </w:p>
    <w:p w:rsidR="00B15A15" w:rsidRPr="00747B5F" w:rsidRDefault="00520C80" w:rsidP="00616E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32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 Compound interest includes interest earned on interest. 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33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When interest is compounded, the stated rate of interest exceeds the effective rate of interest.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34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The calculation of present value eliminates interest from future cash flows.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35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In the future value of an ordinary annuity, the last cash payment will not earn any interest.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36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With an annuity due, a payment is made or received on the date the agreement begins.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37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An annuity is a series of equal periodic payments.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True    False</w:t>
      </w:r>
    </w:p>
    <w:p w:rsidR="00520C80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520C80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520C80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520C80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16EC5" w:rsidRDefault="00616EC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616EC5" w:rsidRDefault="00616EC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616EC5" w:rsidRDefault="00616EC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616EC5" w:rsidRDefault="00616EC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B15A15" w:rsidRPr="00520C80" w:rsidRDefault="00B15A1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br/>
      </w:r>
      <w:r w:rsidRPr="00520C80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 Multiple Choice Questions: Circle the letter of the best answer.</w:t>
      </w:r>
      <w:r w:rsidRPr="00520C80">
        <w:rPr>
          <w:rFonts w:asciiTheme="minorHAnsi" w:hAnsiTheme="minorHAnsi"/>
          <w:color w:val="000000"/>
          <w:sz w:val="24"/>
          <w:szCs w:val="24"/>
        </w:rPr>
        <w:br/>
        <w:t> </w:t>
      </w:r>
    </w:p>
    <w:p w:rsidR="00B15A15" w:rsidRPr="00520C80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0C80">
        <w:rPr>
          <w:rFonts w:asciiTheme="minorHAnsi" w:hAnsiTheme="minorHAnsi"/>
          <w:color w:val="000000"/>
          <w:sz w:val="24"/>
          <w:szCs w:val="24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38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Today Thomas deposited $100,000 in a three-year, 12% CD that compounds quarterly. What is the maturity value of the CD?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$109,270.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$119,410.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$142,576.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$309,090.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39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Carol wants to invest money in a 6% CD account that compounds semiannually. Carol would like the account to have a balance of $50,000 five years from now. How much must Carol deposit to accomplish her goal?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$35,069.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$43,131.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$37,205.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$35,000.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40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Monica wants to sell her share of an investment to Barney for $50,000 in three years. If money is worth 6% compounded semiannually, what would Monica accept today?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$ 8,375.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$41,874.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$11,941.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$41,000.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41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At the end of the next four years, a new machine is expected to generate net cash flows of $8,000, $12,000, $10,000, and $15,000, respectively. What are the cash flows worth today if a 3% interest rate properly reflects the time value of money in this situation?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$41,556.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$47,700.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$32,400.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$38,100.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42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At the end of each quarter, Patti deposits $500 into an account that pays 12% interest compounded quarterly. How much will Patti have in the account in three years?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$7,096.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$7,013.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$7,129.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$8,880.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43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Shelley wants to cash in her winning lottery ticket. She can either receive ten, $100,000 semiannual payments starting today, or she can receive a lump-sum payment now based on a 6% annual interest rate. What is the equivalent lump-sum payment?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$853,020.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$801,971.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$744,090.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$878,611.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44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Rosie's Florist borrows $300,000 to be paid off in six years. The loan payments are semiannual with the first payment due in six months, and interest is at 6%. What is the amount of each payment?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$25,750.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$29,761.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$30,139.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$25,500.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747B5F">
        <w:rPr>
          <w:rFonts w:asciiTheme="minorHAnsi" w:hAnsiTheme="minorHAnsi"/>
          <w:color w:val="000000"/>
          <w:sz w:val="18"/>
          <w:szCs w:val="18"/>
        </w:rPr>
        <w:t> </w:t>
      </w:r>
    </w:p>
    <w:p w:rsidR="00B15A15" w:rsidRPr="00747B5F" w:rsidRDefault="00520C80" w:rsidP="00B15A15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45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t>. Debbie has $368,882 accumulated in a 401K plan. The fund is earning a low, but safe, 3% a year. The withdrawals will take place annually starting today. How soon will the fund be exhausted if Debbie withdraws $30,000 each year? 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A. 15 years.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B. 16 years.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C. 14 years.</w:t>
      </w:r>
      <w:r w:rsidR="00B15A15" w:rsidRPr="00747B5F">
        <w:rPr>
          <w:rFonts w:asciiTheme="minorHAnsi" w:hAnsiTheme="minorHAnsi"/>
          <w:color w:val="000000"/>
          <w:sz w:val="24"/>
          <w:szCs w:val="24"/>
        </w:rPr>
        <w:br/>
        <w:t>D. 12.3 years.</w:t>
      </w:r>
    </w:p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A57CDA">
        <w:rPr>
          <w:rFonts w:asciiTheme="minorHAnsi" w:hAnsiTheme="minorHAnsi"/>
          <w:color w:val="000000"/>
          <w:sz w:val="24"/>
          <w:szCs w:val="24"/>
        </w:rPr>
        <w:t> </w:t>
      </w:r>
      <w:r w:rsidR="00520C80">
        <w:rPr>
          <w:rFonts w:asciiTheme="minorHAnsi" w:hAnsiTheme="minorHAnsi"/>
          <w:color w:val="000000"/>
          <w:sz w:val="24"/>
          <w:szCs w:val="24"/>
        </w:rPr>
        <w:t>46</w:t>
      </w:r>
      <w:r w:rsidRPr="00747B5F">
        <w:rPr>
          <w:rFonts w:asciiTheme="minorHAnsi" w:hAnsiTheme="minorHAnsi"/>
          <w:color w:val="000000"/>
          <w:sz w:val="24"/>
          <w:szCs w:val="24"/>
        </w:rPr>
        <w:t>. Spielberg Inc. signed a $200,000 noninterest-bearing note due in five years from a production company eager to do business. Comparable borrowings have carried an 11% interest rate. At what amount should this debt be valued at its inception? </w:t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A. $200,000.</w:t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B. $178,000.</w:t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C. $118,690.</w:t>
      </w:r>
      <w:r w:rsidRPr="00747B5F">
        <w:rPr>
          <w:rFonts w:asciiTheme="minorHAnsi" w:hAnsiTheme="minorHAnsi"/>
          <w:color w:val="000000"/>
          <w:sz w:val="24"/>
          <w:szCs w:val="24"/>
        </w:rPr>
        <w:br/>
        <w:t>D. $222,000.</w:t>
      </w:r>
    </w:p>
    <w:p w:rsidR="00B15A15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204074">
        <w:rPr>
          <w:rFonts w:asciiTheme="minorHAnsi" w:hAnsiTheme="minorHAnsi"/>
          <w:b/>
          <w:color w:val="000000"/>
          <w:sz w:val="24"/>
          <w:szCs w:val="24"/>
        </w:rPr>
        <w:lastRenderedPageBreak/>
        <w:t>SHORT PROBLEM</w:t>
      </w:r>
      <w:bookmarkStart w:id="0" w:name="_GoBack"/>
      <w:bookmarkEnd w:id="0"/>
      <w:r w:rsidRPr="00204074">
        <w:rPr>
          <w:rFonts w:asciiTheme="minorHAnsi" w:hAnsiTheme="minorHAnsi"/>
          <w:b/>
          <w:color w:val="000000"/>
          <w:sz w:val="24"/>
          <w:szCs w:val="24"/>
        </w:rPr>
        <w:t>S:</w:t>
      </w:r>
    </w:p>
    <w:p w:rsidR="00520C80" w:rsidRPr="00204074" w:rsidRDefault="00520C80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B15A15" w:rsidRPr="005C0636" w:rsidTr="00307162">
        <w:trPr>
          <w:tblCellSpacing w:w="0" w:type="dxa"/>
        </w:trPr>
        <w:tc>
          <w:tcPr>
            <w:tcW w:w="5000" w:type="pct"/>
            <w:hideMark/>
          </w:tcPr>
          <w:p w:rsidR="00B15A15" w:rsidRPr="005C0636" w:rsidRDefault="00520C80" w:rsidP="00307162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B15A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5A15" w:rsidRPr="005C0636">
              <w:rPr>
                <w:rFonts w:ascii="Arial" w:hAnsi="Arial" w:cs="Arial"/>
                <w:sz w:val="20"/>
                <w:szCs w:val="20"/>
              </w:rPr>
              <w:t>Clarks Inc., a shoe retailer, sells boots in different styles. In early November the company starts selling “</w:t>
            </w:r>
            <w:proofErr w:type="spellStart"/>
            <w:r w:rsidR="00B15A15" w:rsidRPr="005C0636">
              <w:rPr>
                <w:rFonts w:ascii="Arial" w:hAnsi="Arial" w:cs="Arial"/>
                <w:sz w:val="20"/>
                <w:szCs w:val="20"/>
              </w:rPr>
              <w:t>SunBoots</w:t>
            </w:r>
            <w:proofErr w:type="spellEnd"/>
            <w:r w:rsidR="00B15A15" w:rsidRPr="005C0636">
              <w:rPr>
                <w:rFonts w:ascii="Arial" w:hAnsi="Arial" w:cs="Arial"/>
                <w:sz w:val="20"/>
                <w:szCs w:val="20"/>
              </w:rPr>
              <w:t xml:space="preserve">” to customers for $70 per pair. When a customer purchases a pair of </w:t>
            </w:r>
            <w:proofErr w:type="spellStart"/>
            <w:r w:rsidR="00B15A15" w:rsidRPr="005C0636">
              <w:rPr>
                <w:rFonts w:ascii="Arial" w:hAnsi="Arial" w:cs="Arial"/>
                <w:sz w:val="20"/>
                <w:szCs w:val="20"/>
              </w:rPr>
              <w:t>SunBoots</w:t>
            </w:r>
            <w:proofErr w:type="spellEnd"/>
            <w:r w:rsidR="00B15A15" w:rsidRPr="005C0636">
              <w:rPr>
                <w:rFonts w:ascii="Arial" w:hAnsi="Arial" w:cs="Arial"/>
                <w:sz w:val="20"/>
                <w:szCs w:val="20"/>
              </w:rPr>
              <w:t>, Clarks also gives the customer a 20% discount coupon for any additional future purchases made in the next 30 days. Customers can’t obtain the discount coupon otherwise. Clarks anticipates that approximately 10% of customers will utilize the coupon, and that on average those customers will purchase additional goods that normally sell for $150.</w:t>
            </w:r>
          </w:p>
        </w:tc>
      </w:tr>
      <w:tr w:rsidR="00B15A15" w:rsidRPr="005C0636" w:rsidTr="00307162">
        <w:trPr>
          <w:tblCellSpacing w:w="0" w:type="dxa"/>
        </w:trPr>
        <w:tc>
          <w:tcPr>
            <w:tcW w:w="5000" w:type="pct"/>
            <w:hideMark/>
          </w:tcPr>
          <w:p w:rsidR="00B15A15" w:rsidRPr="005C0636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A15" w:rsidRPr="005C0636" w:rsidTr="00307162">
        <w:trPr>
          <w:tblCellSpacing w:w="0" w:type="dxa"/>
        </w:trPr>
        <w:tc>
          <w:tcPr>
            <w:tcW w:w="5000" w:type="pct"/>
          </w:tcPr>
          <w:p w:rsidR="00B15A15" w:rsidRPr="005C0636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15" w:rsidRPr="005C0636" w:rsidTr="00307162">
        <w:trPr>
          <w:tblCellSpacing w:w="0" w:type="dxa"/>
        </w:trPr>
        <w:tc>
          <w:tcPr>
            <w:tcW w:w="5000" w:type="pct"/>
            <w:hideMark/>
          </w:tcPr>
          <w:p w:rsidR="00B15A15" w:rsidRPr="005C0636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36">
              <w:rPr>
                <w:rFonts w:ascii="Arial" w:hAnsi="Arial" w:cs="Arial"/>
                <w:b/>
                <w:bCs/>
                <w:sz w:val="20"/>
                <w:szCs w:val="20"/>
              </w:rPr>
              <w:t>Required:</w:t>
            </w:r>
          </w:p>
        </w:tc>
      </w:tr>
    </w:tbl>
    <w:p w:rsidR="00B15A15" w:rsidRPr="005C0636" w:rsidRDefault="00B15A15" w:rsidP="00B15A1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9480"/>
      </w:tblGrid>
      <w:tr w:rsidR="00B15A15" w:rsidRPr="005C0636" w:rsidTr="00307162">
        <w:trPr>
          <w:tblCellSpacing w:w="0" w:type="dxa"/>
        </w:trPr>
        <w:tc>
          <w:tcPr>
            <w:tcW w:w="180" w:type="dxa"/>
            <w:hideMark/>
          </w:tcPr>
          <w:p w:rsidR="00B15A15" w:rsidRPr="005C0636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3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80" w:type="dxa"/>
            <w:hideMark/>
          </w:tcPr>
          <w:p w:rsidR="00B15A15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36">
              <w:rPr>
                <w:rFonts w:ascii="Arial" w:hAnsi="Arial" w:cs="Arial"/>
                <w:sz w:val="20"/>
                <w:szCs w:val="20"/>
              </w:rPr>
              <w:t xml:space="preserve">How many performance obligations are in a contract to buy a pair of </w:t>
            </w:r>
            <w:proofErr w:type="spellStart"/>
            <w:r w:rsidRPr="005C0636">
              <w:rPr>
                <w:rFonts w:ascii="Arial" w:hAnsi="Arial" w:cs="Arial"/>
                <w:sz w:val="20"/>
                <w:szCs w:val="20"/>
              </w:rPr>
              <w:t>SunBoots</w:t>
            </w:r>
            <w:proofErr w:type="spellEnd"/>
            <w:r w:rsidRPr="005C0636">
              <w:rPr>
                <w:rFonts w:ascii="Arial" w:hAnsi="Arial" w:cs="Arial"/>
                <w:sz w:val="20"/>
                <w:szCs w:val="20"/>
              </w:rPr>
              <w:t>?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9"/>
              <w:gridCol w:w="9021"/>
            </w:tblGrid>
            <w:tr w:rsidR="00B15A15" w:rsidRPr="00CE09EC" w:rsidTr="00307162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B15A15" w:rsidRPr="00CE09EC" w:rsidRDefault="00B15A15" w:rsidP="0030716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09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850" w:type="pct"/>
                  <w:hideMark/>
                </w:tcPr>
                <w:p w:rsidR="00B15A15" w:rsidRPr="00CE09EC" w:rsidRDefault="00B15A15" w:rsidP="00307162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09EC">
                    <w:rPr>
                      <w:rFonts w:ascii="Arial" w:hAnsi="Arial" w:cs="Arial"/>
                      <w:sz w:val="20"/>
                      <w:szCs w:val="20"/>
                    </w:rPr>
                    <w:t xml:space="preserve">Prepare a journal entry to record revenue for the sale of 1,300 pairs of </w:t>
                  </w:r>
                  <w:proofErr w:type="spellStart"/>
                  <w:r w:rsidRPr="00CE09EC">
                    <w:rPr>
                      <w:rFonts w:ascii="Arial" w:hAnsi="Arial" w:cs="Arial"/>
                      <w:sz w:val="20"/>
                      <w:szCs w:val="20"/>
                    </w:rPr>
                    <w:t>SunBoots</w:t>
                  </w:r>
                  <w:proofErr w:type="spellEnd"/>
                  <w:r w:rsidRPr="00CE09EC">
                    <w:rPr>
                      <w:rFonts w:ascii="Arial" w:hAnsi="Arial" w:cs="Arial"/>
                      <w:sz w:val="20"/>
                      <w:szCs w:val="20"/>
                    </w:rPr>
                    <w:t xml:space="preserve">, assuming that Clarks uses the residual method to estimate the stand-alone selling price of </w:t>
                  </w:r>
                  <w:proofErr w:type="spellStart"/>
                  <w:r w:rsidRPr="00CE09EC">
                    <w:rPr>
                      <w:rFonts w:ascii="Arial" w:hAnsi="Arial" w:cs="Arial"/>
                      <w:sz w:val="20"/>
                      <w:szCs w:val="20"/>
                    </w:rPr>
                    <w:t>SunBoots</w:t>
                  </w:r>
                  <w:proofErr w:type="spellEnd"/>
                  <w:r w:rsidRPr="00CE09EC">
                    <w:rPr>
                      <w:rFonts w:ascii="Arial" w:hAnsi="Arial" w:cs="Arial"/>
                      <w:sz w:val="20"/>
                      <w:szCs w:val="20"/>
                    </w:rPr>
                    <w:t xml:space="preserve"> sold without the discount coupon</w:t>
                  </w:r>
                </w:p>
              </w:tc>
            </w:tr>
          </w:tbl>
          <w:p w:rsidR="00B15A15" w:rsidRPr="005C0636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15" w:rsidRDefault="00B15A1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B15A15" w:rsidRPr="00BC7032" w:rsidTr="00307162">
        <w:trPr>
          <w:tblCellSpacing w:w="0" w:type="dxa"/>
        </w:trPr>
        <w:tc>
          <w:tcPr>
            <w:tcW w:w="5000" w:type="pct"/>
            <w:hideMark/>
          </w:tcPr>
          <w:p w:rsidR="00B15A15" w:rsidRPr="00BC7032" w:rsidRDefault="00520C80" w:rsidP="0030716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B15A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5A15" w:rsidRPr="00BC7032">
              <w:rPr>
                <w:rFonts w:ascii="Arial" w:hAnsi="Arial" w:cs="Arial"/>
                <w:sz w:val="20"/>
                <w:szCs w:val="20"/>
              </w:rPr>
              <w:t>Assume Nortel Networks contracted to provide a customer with Internet infrastructure for $2,350,000. The project began in 2016 and was completed in 2017. Data relating to the contract are summarized below:</w:t>
            </w:r>
          </w:p>
        </w:tc>
      </w:tr>
    </w:tbl>
    <w:p w:rsidR="00B15A15" w:rsidRPr="00BC7032" w:rsidRDefault="00B15A15" w:rsidP="00B15A1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BC7032"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31"/>
        <w:gridCol w:w="112"/>
        <w:gridCol w:w="890"/>
        <w:gridCol w:w="56"/>
        <w:gridCol w:w="112"/>
        <w:gridCol w:w="890"/>
        <w:gridCol w:w="56"/>
        <w:gridCol w:w="2553"/>
      </w:tblGrid>
      <w:tr w:rsidR="00B15A15" w:rsidRPr="00BC7032" w:rsidTr="00307162">
        <w:trPr>
          <w:gridAfter w:val="1"/>
          <w:wAfter w:w="1371" w:type="pct"/>
          <w:tblCellSpacing w:w="0" w:type="dxa"/>
        </w:trPr>
        <w:tc>
          <w:tcPr>
            <w:tcW w:w="2491" w:type="pct"/>
            <w:shd w:val="clear" w:color="auto" w:fill="D7DCE6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shd w:val="clear" w:color="auto" w:fill="D7DCE6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D7DCE6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0" w:type="pct"/>
            <w:shd w:val="clear" w:color="auto" w:fill="D7DCE6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shd w:val="clear" w:color="auto" w:fill="D7DCE6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7DCE6"/>
            <w:hideMark/>
          </w:tcPr>
          <w:p w:rsidR="00B15A15" w:rsidRPr="00BC7032" w:rsidRDefault="00B15A15" w:rsidP="00307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D7DCE6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A15" w:rsidRPr="00BC7032" w:rsidTr="00307162">
        <w:trPr>
          <w:gridAfter w:val="1"/>
          <w:wAfter w:w="1371" w:type="pct"/>
          <w:tblCellSpacing w:w="0" w:type="dxa"/>
        </w:trPr>
        <w:tc>
          <w:tcPr>
            <w:tcW w:w="2491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 Costs incurred during the year</w:t>
            </w:r>
          </w:p>
        </w:tc>
        <w:tc>
          <w:tcPr>
            <w:tcW w:w="6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78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328,000</w:t>
            </w:r>
          </w:p>
        </w:tc>
        <w:tc>
          <w:tcPr>
            <w:tcW w:w="3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78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1,830,000</w:t>
            </w:r>
          </w:p>
        </w:tc>
        <w:tc>
          <w:tcPr>
            <w:tcW w:w="3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A15" w:rsidRPr="00BC7032" w:rsidTr="00307162">
        <w:trPr>
          <w:gridAfter w:val="1"/>
          <w:wAfter w:w="1371" w:type="pct"/>
          <w:tblCellSpacing w:w="0" w:type="dxa"/>
        </w:trPr>
        <w:tc>
          <w:tcPr>
            <w:tcW w:w="2491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 Estimated costs to complete as of 12/31</w:t>
            </w:r>
          </w:p>
        </w:tc>
        <w:tc>
          <w:tcPr>
            <w:tcW w:w="6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1,312,000</w:t>
            </w:r>
          </w:p>
        </w:tc>
        <w:tc>
          <w:tcPr>
            <w:tcW w:w="3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A15" w:rsidRPr="00BC7032" w:rsidTr="00307162">
        <w:trPr>
          <w:gridAfter w:val="1"/>
          <w:wAfter w:w="1371" w:type="pct"/>
          <w:tblCellSpacing w:w="0" w:type="dxa"/>
        </w:trPr>
        <w:tc>
          <w:tcPr>
            <w:tcW w:w="2491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 Billings during the year</w:t>
            </w:r>
          </w:p>
        </w:tc>
        <w:tc>
          <w:tcPr>
            <w:tcW w:w="6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436,000</w:t>
            </w:r>
          </w:p>
        </w:tc>
        <w:tc>
          <w:tcPr>
            <w:tcW w:w="3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1,690,000</w:t>
            </w:r>
          </w:p>
        </w:tc>
        <w:tc>
          <w:tcPr>
            <w:tcW w:w="30" w:type="pct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A15" w:rsidRPr="00BC7032" w:rsidTr="00307162">
        <w:trPr>
          <w:gridAfter w:val="1"/>
          <w:wAfter w:w="1371" w:type="pct"/>
          <w:tblCellSpacing w:w="0" w:type="dxa"/>
        </w:trPr>
        <w:tc>
          <w:tcPr>
            <w:tcW w:w="2491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 Cash collections during the year</w:t>
            </w:r>
          </w:p>
        </w:tc>
        <w:tc>
          <w:tcPr>
            <w:tcW w:w="6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264,000</w:t>
            </w:r>
          </w:p>
        </w:tc>
        <w:tc>
          <w:tcPr>
            <w:tcW w:w="3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1,785,000</w:t>
            </w:r>
          </w:p>
        </w:tc>
        <w:tc>
          <w:tcPr>
            <w:tcW w:w="30" w:type="pct"/>
            <w:shd w:val="clear" w:color="auto" w:fill="F7F7F7"/>
            <w:vAlign w:val="center"/>
            <w:hideMark/>
          </w:tcPr>
          <w:p w:rsidR="00B15A15" w:rsidRPr="00BC7032" w:rsidRDefault="00B15A15" w:rsidP="003071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A15" w:rsidRPr="00BC7032" w:rsidTr="00307162">
        <w:trPr>
          <w:gridAfter w:val="1"/>
          <w:wAfter w:w="1371" w:type="pct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15A15" w:rsidRPr="00BC7032" w:rsidRDefault="002B2014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014">
              <w:rPr>
                <w:rFonts w:ascii="Arial" w:hAnsi="Arial" w:cs="Arial"/>
                <w:sz w:val="20"/>
                <w:szCs w:val="20"/>
              </w:rPr>
              <w:pict>
                <v:rect id="_x0000_i1025" style="width:540pt;height:3.75pt" o:hrstd="t" o:hrnoshade="t" o:hr="t" fillcolor="#cdd4e0" stroked="f"/>
              </w:pict>
            </w:r>
          </w:p>
          <w:p w:rsidR="00B15A15" w:rsidRPr="00BC7032" w:rsidRDefault="00B15A15" w:rsidP="00307162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A15" w:rsidRPr="00BC7032" w:rsidTr="00307162">
        <w:trPr>
          <w:tblCellSpacing w:w="0" w:type="dxa"/>
        </w:trPr>
        <w:tc>
          <w:tcPr>
            <w:tcW w:w="5000" w:type="pct"/>
            <w:gridSpan w:val="8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BC7032">
              <w:rPr>
                <w:rFonts w:ascii="Arial" w:hAnsi="Arial" w:cs="Arial"/>
                <w:b/>
                <w:bCs/>
                <w:sz w:val="20"/>
                <w:szCs w:val="20"/>
              </w:rPr>
              <w:t>Required:</w:t>
            </w:r>
          </w:p>
        </w:tc>
      </w:tr>
      <w:tr w:rsidR="00B15A15" w:rsidRPr="00BC7032" w:rsidTr="00307162">
        <w:trPr>
          <w:tblCellSpacing w:w="0" w:type="dxa"/>
        </w:trPr>
        <w:tc>
          <w:tcPr>
            <w:tcW w:w="5000" w:type="pct"/>
            <w:gridSpan w:val="8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5A15" w:rsidRPr="00BC7032" w:rsidRDefault="00B15A15" w:rsidP="00B15A1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4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0"/>
        <w:gridCol w:w="109"/>
        <w:gridCol w:w="9021"/>
        <w:gridCol w:w="169"/>
      </w:tblGrid>
      <w:tr w:rsidR="00B15A15" w:rsidRPr="00BC7032" w:rsidTr="00307162">
        <w:trPr>
          <w:trHeight w:val="503"/>
          <w:tblCellSpacing w:w="0" w:type="dxa"/>
        </w:trPr>
        <w:tc>
          <w:tcPr>
            <w:tcW w:w="170" w:type="dxa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99" w:type="dxa"/>
            <w:gridSpan w:val="3"/>
            <w:hideMark/>
          </w:tcPr>
          <w:p w:rsidR="00B15A15" w:rsidRDefault="00B15A15" w:rsidP="0030716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Compute the amount of revenue and gross profit or loss to be recognized in 2016 and 2017 assuming Nortel recognizes revenue over time according to percentage of completion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15A15" w:rsidRPr="00BC7032" w:rsidRDefault="00B15A15" w:rsidP="0030716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15" w:rsidRPr="00BC7032" w:rsidTr="00307162">
        <w:trPr>
          <w:gridAfter w:val="1"/>
          <w:wAfter w:w="169" w:type="dxa"/>
          <w:tblCellSpacing w:w="0" w:type="dxa"/>
        </w:trPr>
        <w:tc>
          <w:tcPr>
            <w:tcW w:w="279" w:type="dxa"/>
            <w:gridSpan w:val="2"/>
            <w:hideMark/>
          </w:tcPr>
          <w:p w:rsidR="00B15A15" w:rsidRPr="00BC7032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21" w:type="dxa"/>
            <w:hideMark/>
          </w:tcPr>
          <w:p w:rsidR="00B15A15" w:rsidRPr="00BC7032" w:rsidRDefault="00B15A15" w:rsidP="0030716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C7032">
              <w:rPr>
                <w:rFonts w:ascii="Arial" w:hAnsi="Arial" w:cs="Arial"/>
                <w:sz w:val="20"/>
                <w:szCs w:val="20"/>
              </w:rPr>
              <w:t>Compute the amount of revenue and gross profit or loss to be recognized in 2016 and 2017 assuming this project does not qualify for revenue recognition over time.</w:t>
            </w:r>
          </w:p>
        </w:tc>
      </w:tr>
    </w:tbl>
    <w:p w:rsidR="00B15A15" w:rsidRPr="00747B5F" w:rsidRDefault="00B15A15" w:rsidP="00B15A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B15A15" w:rsidRDefault="00520C80" w:rsidP="00B15A15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</w:t>
      </w:r>
      <w:r w:rsidR="00B15A15">
        <w:rPr>
          <w:rFonts w:ascii="Arial" w:hAnsi="Arial" w:cs="Arial"/>
          <w:color w:val="000000"/>
          <w:sz w:val="20"/>
          <w:szCs w:val="20"/>
        </w:rPr>
        <w:t>. Esquire Company needs to acquire a molding machine to be used in its manufacturing process. Two types of machines that would be appropriate are presently on the market. The company has determined the following</w:t>
      </w:r>
      <w:r w:rsidR="00B15A15">
        <w:rPr>
          <w:rStyle w:val="apple-converted-space"/>
          <w:rFonts w:ascii="Arial" w:hAnsi="Arial" w:cs="Arial"/>
          <w:color w:val="000000"/>
          <w:sz w:val="20"/>
          <w:szCs w:val="20"/>
        </w:rPr>
        <w:t>:</w:t>
      </w:r>
    </w:p>
    <w:p w:rsidR="00B15A15" w:rsidRPr="00747B5F" w:rsidRDefault="00B15A15" w:rsidP="00B15A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B15A15" w:rsidRPr="00A57CDA" w:rsidTr="0030716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15A15" w:rsidRPr="00A57CDA" w:rsidRDefault="00B15A15" w:rsidP="00307162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57CDA">
              <w:rPr>
                <w:rFonts w:ascii="Arial" w:hAnsi="Arial" w:cs="Arial"/>
                <w:sz w:val="20"/>
                <w:szCs w:val="20"/>
              </w:rPr>
              <w:t>Machine A could be purchased for $21,000. It will last 10 years with annual maintenance costs of $700 per year. After 10 years the machine can be sold for $2,205.</w:t>
            </w:r>
          </w:p>
        </w:tc>
      </w:tr>
      <w:tr w:rsidR="00B15A15" w:rsidRPr="00A57CDA" w:rsidTr="0030716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15A15" w:rsidRPr="00A57CDA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5A15" w:rsidRPr="00A57CDA" w:rsidRDefault="00B15A15" w:rsidP="00B15A1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B15A15" w:rsidRPr="00A57CDA" w:rsidTr="0030716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15A15" w:rsidRPr="00A57CDA" w:rsidRDefault="00B15A15" w:rsidP="00307162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57CDA">
              <w:rPr>
                <w:rFonts w:ascii="Arial" w:hAnsi="Arial" w:cs="Arial"/>
                <w:sz w:val="20"/>
                <w:szCs w:val="20"/>
              </w:rPr>
              <w:t>Machine B could be purchased for $17,500. It also will last 10 years and will require maintenance costs of $2,800 in year three, $3,500 in year six, and $4,200 in year eight. After 10 years, the machine will have no salvage value.</w:t>
            </w:r>
          </w:p>
        </w:tc>
      </w:tr>
      <w:tr w:rsidR="00B15A15" w:rsidRPr="00A57CDA" w:rsidTr="0030716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15A15" w:rsidRPr="00A57CDA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5A15" w:rsidRPr="00A57CDA" w:rsidRDefault="00B15A15" w:rsidP="00B15A1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B15A15" w:rsidRPr="00A57CDA" w:rsidTr="0030716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5A15" w:rsidRPr="00A57CDA" w:rsidRDefault="00B15A15" w:rsidP="00307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DA">
              <w:rPr>
                <w:rFonts w:ascii="Arial" w:hAnsi="Arial" w:cs="Arial"/>
                <w:b/>
                <w:bCs/>
                <w:sz w:val="20"/>
                <w:szCs w:val="20"/>
              </w:rPr>
              <w:t>Required:</w:t>
            </w:r>
          </w:p>
        </w:tc>
      </w:tr>
      <w:tr w:rsidR="00B15A15" w:rsidRPr="00A57CDA" w:rsidTr="0030716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5A15" w:rsidRDefault="00B15A15" w:rsidP="0030716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Calculate the present value of both Machine A and Machine B. </w:t>
            </w:r>
            <w:r w:rsidRPr="00A57CDA">
              <w:rPr>
                <w:rFonts w:ascii="Arial" w:hAnsi="Arial" w:cs="Arial"/>
                <w:sz w:val="20"/>
                <w:szCs w:val="20"/>
              </w:rPr>
              <w:t>Assume an interest rate of 8% properly reflects the time value of money in this situation and that maintenance costs are paid at the end of each year. Ignore income tax considerations.</w:t>
            </w:r>
          </w:p>
          <w:p w:rsidR="00B15A15" w:rsidRPr="00A57CDA" w:rsidRDefault="00B15A15" w:rsidP="0030716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machine should be purchased?</w:t>
            </w:r>
          </w:p>
        </w:tc>
      </w:tr>
    </w:tbl>
    <w:p w:rsidR="00B15A15" w:rsidRDefault="00B15A15" w:rsidP="00B15A15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Theme="minorHAnsi" w:hAnsiTheme="minorHAnsi"/>
          <w:color w:val="000000"/>
          <w:sz w:val="28"/>
          <w:szCs w:val="28"/>
        </w:rPr>
      </w:pPr>
    </w:p>
    <w:sectPr w:rsidR="00B15A15" w:rsidSect="00F5624C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DB" w:rsidRDefault="00F13CDB" w:rsidP="00B15A15">
      <w:pPr>
        <w:spacing w:after="0" w:line="240" w:lineRule="auto"/>
      </w:pPr>
      <w:r>
        <w:separator/>
      </w:r>
    </w:p>
  </w:endnote>
  <w:endnote w:type="continuationSeparator" w:id="0">
    <w:p w:rsidR="00F13CDB" w:rsidRDefault="00F13CDB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988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A15" w:rsidRDefault="002B2014">
        <w:pPr>
          <w:pStyle w:val="Footer"/>
          <w:jc w:val="center"/>
        </w:pPr>
        <w:r>
          <w:fldChar w:fldCharType="begin"/>
        </w:r>
        <w:r w:rsidR="00B15A15">
          <w:instrText xml:space="preserve"> PAGE   \* MERGEFORMAT </w:instrText>
        </w:r>
        <w:r>
          <w:fldChar w:fldCharType="separate"/>
        </w:r>
        <w:r w:rsidR="000A17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15A15" w:rsidRDefault="00B15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DB" w:rsidRDefault="00F13CDB" w:rsidP="00B15A15">
      <w:pPr>
        <w:spacing w:after="0" w:line="240" w:lineRule="auto"/>
      </w:pPr>
      <w:r>
        <w:separator/>
      </w:r>
    </w:p>
  </w:footnote>
  <w:footnote w:type="continuationSeparator" w:id="0">
    <w:p w:rsidR="00F13CDB" w:rsidRDefault="00F13CDB" w:rsidP="00B1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AB8"/>
    <w:multiLevelType w:val="hybridMultilevel"/>
    <w:tmpl w:val="C886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915"/>
    <w:rsid w:val="000756BF"/>
    <w:rsid w:val="000A170F"/>
    <w:rsid w:val="001431D3"/>
    <w:rsid w:val="001A4583"/>
    <w:rsid w:val="002B2014"/>
    <w:rsid w:val="00413915"/>
    <w:rsid w:val="0046338E"/>
    <w:rsid w:val="004708C9"/>
    <w:rsid w:val="00520C80"/>
    <w:rsid w:val="00616EC5"/>
    <w:rsid w:val="006D240D"/>
    <w:rsid w:val="007D2FAF"/>
    <w:rsid w:val="007E6964"/>
    <w:rsid w:val="0080169F"/>
    <w:rsid w:val="009935B6"/>
    <w:rsid w:val="00A87CCD"/>
    <w:rsid w:val="00B15A15"/>
    <w:rsid w:val="00B71194"/>
    <w:rsid w:val="00BC3DA7"/>
    <w:rsid w:val="00D32BCC"/>
    <w:rsid w:val="00E35917"/>
    <w:rsid w:val="00EE2F67"/>
    <w:rsid w:val="00F13CDB"/>
    <w:rsid w:val="00F55FEB"/>
    <w:rsid w:val="00F5624C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15A15"/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mfarina</dc:creator>
  <cp:lastModifiedBy>Michael</cp:lastModifiedBy>
  <cp:revision>2</cp:revision>
  <dcterms:created xsi:type="dcterms:W3CDTF">2017-10-12T17:10:00Z</dcterms:created>
  <dcterms:modified xsi:type="dcterms:W3CDTF">2017-10-12T17:10:00Z</dcterms:modified>
</cp:coreProperties>
</file>