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DA7A" w14:textId="7F12D7F5" w:rsidR="007E2C4F" w:rsidRPr="00A0154F" w:rsidRDefault="004B7E02" w:rsidP="004B7E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154F">
        <w:rPr>
          <w:rFonts w:ascii="Times New Roman" w:hAnsi="Times New Roman" w:cs="Times New Roman"/>
          <w:b/>
          <w:bCs/>
          <w:sz w:val="32"/>
          <w:szCs w:val="32"/>
        </w:rPr>
        <w:t>Modified Atwood Machine Mini Report</w:t>
      </w:r>
    </w:p>
    <w:p w14:paraId="10F3BBE1" w14:textId="717B7389" w:rsidR="004B7E02" w:rsidRDefault="004B7E02" w:rsidP="004B7E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1871EB" w14:textId="5FBC4BF0" w:rsidR="004B7E02" w:rsidRPr="004B7E02" w:rsidRDefault="004B7E02" w:rsidP="004B7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B7E02">
        <w:rPr>
          <w:rFonts w:ascii="Times New Roman" w:hAnsi="Times New Roman" w:cs="Times New Roman"/>
          <w:b/>
          <w:bCs/>
          <w:sz w:val="28"/>
          <w:szCs w:val="28"/>
        </w:rPr>
        <w:t>Data:</w:t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154F">
        <w:rPr>
          <w:rFonts w:ascii="Times New Roman" w:hAnsi="Times New Roman" w:cs="Times New Roman"/>
          <w:b/>
          <w:bCs/>
          <w:sz w:val="28"/>
          <w:szCs w:val="28"/>
        </w:rPr>
        <w:tab/>
        <w:t>/ 25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B7E02" w:rsidRPr="004B7E02" w14:paraId="58B44BA5" w14:textId="77777777" w:rsidTr="004B7E02">
        <w:tc>
          <w:tcPr>
            <w:tcW w:w="4675" w:type="dxa"/>
          </w:tcPr>
          <w:p w14:paraId="49200E58" w14:textId="10F4FCA0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Second Small axel radius (m)</w:t>
            </w:r>
          </w:p>
        </w:tc>
        <w:tc>
          <w:tcPr>
            <w:tcW w:w="4675" w:type="dxa"/>
          </w:tcPr>
          <w:p w14:paraId="6DD3280C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:rsidRPr="004B7E02" w14:paraId="5DFA1A48" w14:textId="77777777" w:rsidTr="004B7E02">
        <w:tc>
          <w:tcPr>
            <w:tcW w:w="4675" w:type="dxa"/>
          </w:tcPr>
          <w:p w14:paraId="17C6D960" w14:textId="617A5D24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Biggest axel radius (m)</w:t>
            </w:r>
          </w:p>
        </w:tc>
        <w:tc>
          <w:tcPr>
            <w:tcW w:w="4675" w:type="dxa"/>
          </w:tcPr>
          <w:p w14:paraId="428E08F3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:rsidRPr="004B7E02" w14:paraId="524EF7ED" w14:textId="77777777" w:rsidTr="004B7E02">
        <w:tc>
          <w:tcPr>
            <w:tcW w:w="4675" w:type="dxa"/>
          </w:tcPr>
          <w:p w14:paraId="5ECF2B59" w14:textId="30E2995C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Frictional mass (kg)</w:t>
            </w:r>
          </w:p>
        </w:tc>
        <w:tc>
          <w:tcPr>
            <w:tcW w:w="4675" w:type="dxa"/>
          </w:tcPr>
          <w:p w14:paraId="4CBEE473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:rsidRPr="004B7E02" w14:paraId="0365126B" w14:textId="77777777" w:rsidTr="004B7E02">
        <w:tc>
          <w:tcPr>
            <w:tcW w:w="4675" w:type="dxa"/>
          </w:tcPr>
          <w:p w14:paraId="3A8A2B5F" w14:textId="0E6917A9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Hanging Mass (kg)</w:t>
            </w:r>
          </w:p>
        </w:tc>
        <w:tc>
          <w:tcPr>
            <w:tcW w:w="4675" w:type="dxa"/>
          </w:tcPr>
          <w:p w14:paraId="61AEA10B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:rsidRPr="004B7E02" w14:paraId="6EE9962D" w14:textId="77777777" w:rsidTr="004B7E02">
        <w:tc>
          <w:tcPr>
            <w:tcW w:w="4675" w:type="dxa"/>
          </w:tcPr>
          <w:p w14:paraId="57804A2B" w14:textId="6C7FBBAB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Falling height (m)</w:t>
            </w:r>
          </w:p>
        </w:tc>
        <w:tc>
          <w:tcPr>
            <w:tcW w:w="4675" w:type="dxa"/>
          </w:tcPr>
          <w:p w14:paraId="6FAA2F68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:rsidRPr="004B7E02" w14:paraId="68A6A57F" w14:textId="77777777" w:rsidTr="004B7E02">
        <w:tc>
          <w:tcPr>
            <w:tcW w:w="4675" w:type="dxa"/>
          </w:tcPr>
          <w:p w14:paraId="12331DAF" w14:textId="329E8464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B7E02">
              <w:rPr>
                <w:rFonts w:ascii="Times New Roman" w:hAnsi="Times New Roman" w:cs="Times New Roman"/>
                <w:sz w:val="32"/>
                <w:szCs w:val="32"/>
              </w:rPr>
              <w:t>time</w:t>
            </w:r>
          </w:p>
        </w:tc>
        <w:tc>
          <w:tcPr>
            <w:tcW w:w="467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49"/>
            </w:tblGrid>
            <w:tr w:rsidR="004B7E02" w:rsidRPr="004B7E02" w14:paraId="40292FDF" w14:textId="77777777" w:rsidTr="004B7E02">
              <w:tc>
                <w:tcPr>
                  <w:tcW w:w="4449" w:type="dxa"/>
                </w:tcPr>
                <w:p w14:paraId="5F544D5F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2FEC9116" w14:textId="77777777" w:rsidTr="004B7E02">
              <w:tc>
                <w:tcPr>
                  <w:tcW w:w="4449" w:type="dxa"/>
                </w:tcPr>
                <w:p w14:paraId="071E493E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4BF42B51" w14:textId="77777777" w:rsidTr="004B7E02">
              <w:tc>
                <w:tcPr>
                  <w:tcW w:w="4449" w:type="dxa"/>
                </w:tcPr>
                <w:p w14:paraId="2186D05C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273E6B12" w14:textId="77777777" w:rsidTr="004B7E02">
              <w:tc>
                <w:tcPr>
                  <w:tcW w:w="4449" w:type="dxa"/>
                </w:tcPr>
                <w:p w14:paraId="712EB0B8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769BD027" w14:textId="77777777" w:rsidTr="004B7E02">
              <w:tc>
                <w:tcPr>
                  <w:tcW w:w="4449" w:type="dxa"/>
                </w:tcPr>
                <w:p w14:paraId="209E5E7E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12D639B2" w14:textId="77777777" w:rsidTr="004B7E02">
              <w:tc>
                <w:tcPr>
                  <w:tcW w:w="4449" w:type="dxa"/>
                </w:tcPr>
                <w:p w14:paraId="528D53D7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4D600FCA" w14:textId="77777777" w:rsidTr="004B7E02">
              <w:tc>
                <w:tcPr>
                  <w:tcW w:w="4449" w:type="dxa"/>
                </w:tcPr>
                <w:p w14:paraId="3F702C4B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3BAA93F5" w14:textId="77777777" w:rsidTr="004B7E02">
              <w:tc>
                <w:tcPr>
                  <w:tcW w:w="4449" w:type="dxa"/>
                </w:tcPr>
                <w:p w14:paraId="794A8A5A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4D8F994B" w14:textId="77777777" w:rsidTr="004B7E02">
              <w:tc>
                <w:tcPr>
                  <w:tcW w:w="4449" w:type="dxa"/>
                </w:tcPr>
                <w:p w14:paraId="19FB0230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4B7E02" w:rsidRPr="004B7E02" w14:paraId="17E00ECE" w14:textId="77777777" w:rsidTr="004B7E02">
              <w:tc>
                <w:tcPr>
                  <w:tcW w:w="4449" w:type="dxa"/>
                </w:tcPr>
                <w:p w14:paraId="18F8B262" w14:textId="77777777" w:rsidR="004B7E02" w:rsidRPr="004B7E02" w:rsidRDefault="004B7E02" w:rsidP="004B7E0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14:paraId="4E067440" w14:textId="77777777" w:rsidR="004B7E02" w:rsidRP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E2D0ADE" w14:textId="71C583DA" w:rsidR="004B7E02" w:rsidRDefault="004B7E02" w:rsidP="004B7E02">
      <w:pPr>
        <w:rPr>
          <w:rFonts w:ascii="Times New Roman" w:hAnsi="Times New Roman" w:cs="Times New Roman"/>
          <w:sz w:val="32"/>
          <w:szCs w:val="32"/>
        </w:rPr>
      </w:pPr>
    </w:p>
    <w:p w14:paraId="416039B3" w14:textId="21751DC4" w:rsidR="004B7E02" w:rsidRPr="00A0154F" w:rsidRDefault="004B7E02" w:rsidP="004B7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0154F">
        <w:rPr>
          <w:rFonts w:ascii="Times New Roman" w:hAnsi="Times New Roman" w:cs="Times New Roman"/>
          <w:b/>
          <w:bCs/>
          <w:sz w:val="32"/>
          <w:szCs w:val="32"/>
        </w:rPr>
        <w:t>Calculations</w:t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/ </w:t>
      </w:r>
      <w:r w:rsidR="00A0154F">
        <w:rPr>
          <w:rFonts w:ascii="Times New Roman" w:hAnsi="Times New Roman" w:cs="Times New Roman"/>
          <w:b/>
          <w:bCs/>
          <w:sz w:val="32"/>
          <w:szCs w:val="32"/>
        </w:rPr>
        <w:t>42</w:t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 xml:space="preserve"> points</w:t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A6706E8" w14:textId="3F1F836D" w:rsidR="004B7E02" w:rsidRDefault="004B7E02" w:rsidP="004B7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Frictional Torque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14:paraId="3701D1D4" w14:textId="69696D22" w:rsidR="004B7E02" w:rsidRDefault="004B7E02" w:rsidP="004B7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Linear Acceleration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</w:p>
    <w:p w14:paraId="1D33558D" w14:textId="45EA6C8C" w:rsidR="00A0154F" w:rsidRDefault="004B7E02" w:rsidP="004B7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Tension force</w:t>
      </w:r>
      <w:r w:rsidR="00A0154F">
        <w:rPr>
          <w:rFonts w:ascii="Times New Roman" w:hAnsi="Times New Roman" w:cs="Times New Roman"/>
          <w:sz w:val="32"/>
          <w:szCs w:val="32"/>
        </w:rPr>
        <w:t>.</w:t>
      </w:r>
      <w:r w:rsidR="00A0154F">
        <w:rPr>
          <w:rFonts w:ascii="Times New Roman" w:hAnsi="Times New Roman" w:cs="Times New Roman"/>
          <w:sz w:val="32"/>
          <w:szCs w:val="32"/>
        </w:rPr>
        <w:br/>
      </w:r>
    </w:p>
    <w:p w14:paraId="39462DB8" w14:textId="77777777" w:rsidR="00A0154F" w:rsidRDefault="00A0154F" w:rsidP="00A0154F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14:paraId="0C8C9755" w14:textId="5433D2BA" w:rsidR="004B7E02" w:rsidRDefault="00A0154F" w:rsidP="00A0154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Torque due to the </w:t>
      </w:r>
      <w:r w:rsidR="00992E35">
        <w:rPr>
          <w:rFonts w:ascii="Times New Roman" w:hAnsi="Times New Roman" w:cs="Times New Roman"/>
          <w:sz w:val="32"/>
          <w:szCs w:val="32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ension force.</w:t>
      </w:r>
      <w:r w:rsidR="004B7E02">
        <w:rPr>
          <w:rFonts w:ascii="Times New Roman" w:hAnsi="Times New Roman" w:cs="Times New Roman"/>
          <w:sz w:val="32"/>
          <w:szCs w:val="32"/>
        </w:rPr>
        <w:br/>
      </w:r>
    </w:p>
    <w:p w14:paraId="07EC7E32" w14:textId="13DAE8C7" w:rsidR="004B7E02" w:rsidRDefault="004B7E02" w:rsidP="004B7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Experimental Moment of Inertia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5020DFD3" w14:textId="08EE4C8A" w:rsidR="004B7E02" w:rsidRDefault="004B7E02" w:rsidP="004B7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Theoretical Moment of Inertia.</w:t>
      </w:r>
    </w:p>
    <w:p w14:paraId="38FAF79D" w14:textId="45F48020" w:rsidR="004B7E02" w:rsidRDefault="004B7E02" w:rsidP="004B7E02">
      <w:pPr>
        <w:rPr>
          <w:rFonts w:ascii="Times New Roman" w:hAnsi="Times New Roman" w:cs="Times New Roman"/>
          <w:sz w:val="32"/>
          <w:szCs w:val="32"/>
        </w:rPr>
      </w:pPr>
    </w:p>
    <w:p w14:paraId="4FE4155B" w14:textId="1B7FF9F3" w:rsidR="004B7E02" w:rsidRDefault="004B7E02" w:rsidP="004B7E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Results:</w:t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>
        <w:rPr>
          <w:rFonts w:ascii="Times New Roman" w:hAnsi="Times New Roman" w:cs="Times New Roman"/>
          <w:sz w:val="32"/>
          <w:szCs w:val="32"/>
        </w:rPr>
        <w:tab/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>/ 2</w:t>
      </w:r>
      <w:r w:rsidR="00A0154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A0154F" w:rsidRPr="00A0154F">
        <w:rPr>
          <w:rFonts w:ascii="Times New Roman" w:hAnsi="Times New Roman" w:cs="Times New Roman"/>
          <w:b/>
          <w:bCs/>
          <w:sz w:val="32"/>
          <w:szCs w:val="32"/>
        </w:rPr>
        <w:t xml:space="preserve">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4B7E02" w14:paraId="02C32B01" w14:textId="77777777" w:rsidTr="004B7E02">
        <w:tc>
          <w:tcPr>
            <w:tcW w:w="5485" w:type="dxa"/>
          </w:tcPr>
          <w:p w14:paraId="164D323D" w14:textId="47A93D05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Average Time (sec)</w:t>
            </w:r>
          </w:p>
        </w:tc>
        <w:tc>
          <w:tcPr>
            <w:tcW w:w="3865" w:type="dxa"/>
          </w:tcPr>
          <w:p w14:paraId="2A8D1DF6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30795242" w14:textId="77777777" w:rsidTr="004B7E02">
        <w:tc>
          <w:tcPr>
            <w:tcW w:w="5485" w:type="dxa"/>
          </w:tcPr>
          <w:p w14:paraId="14558787" w14:textId="1E7D3383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Frictional Torque (N·m)</w:t>
            </w:r>
          </w:p>
        </w:tc>
        <w:tc>
          <w:tcPr>
            <w:tcW w:w="3865" w:type="dxa"/>
          </w:tcPr>
          <w:p w14:paraId="303D086F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112C1FF6" w14:textId="77777777" w:rsidTr="004B7E02">
        <w:tc>
          <w:tcPr>
            <w:tcW w:w="5485" w:type="dxa"/>
          </w:tcPr>
          <w:p w14:paraId="39556FD7" w14:textId="554728CA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Linear acceleration (m/s</w:t>
            </w:r>
            <w:r w:rsidRPr="004B7E0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865" w:type="dxa"/>
          </w:tcPr>
          <w:p w14:paraId="1DB057FC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22828B6F" w14:textId="77777777" w:rsidTr="004B7E02">
        <w:tc>
          <w:tcPr>
            <w:tcW w:w="5485" w:type="dxa"/>
          </w:tcPr>
          <w:p w14:paraId="64D2E9CC" w14:textId="22C58B95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Tension (N)</w:t>
            </w:r>
          </w:p>
        </w:tc>
        <w:tc>
          <w:tcPr>
            <w:tcW w:w="3865" w:type="dxa"/>
          </w:tcPr>
          <w:p w14:paraId="0A601140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39F74790" w14:textId="77777777" w:rsidTr="004B7E02">
        <w:tc>
          <w:tcPr>
            <w:tcW w:w="5485" w:type="dxa"/>
          </w:tcPr>
          <w:p w14:paraId="052BEA3C" w14:textId="1BCA1CF8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Torque due to </w:t>
            </w:r>
            <w:r w:rsidR="00992E35">
              <w:rPr>
                <w:rFonts w:ascii="Times New Roman" w:hAnsi="Times New Roman" w:cs="Times New Roman"/>
                <w:sz w:val="32"/>
                <w:szCs w:val="32"/>
              </w:rPr>
              <w:t>the 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ension (N·m)</w:t>
            </w:r>
          </w:p>
        </w:tc>
        <w:tc>
          <w:tcPr>
            <w:tcW w:w="3865" w:type="dxa"/>
          </w:tcPr>
          <w:p w14:paraId="00C5A929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6B830E3E" w14:textId="77777777" w:rsidTr="004B7E02">
        <w:tc>
          <w:tcPr>
            <w:tcW w:w="5485" w:type="dxa"/>
          </w:tcPr>
          <w:p w14:paraId="5E812598" w14:textId="7BA9384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Experimental Moment of Inertia (kg·m</w:t>
            </w:r>
            <w:r w:rsidRPr="004B7E0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865" w:type="dxa"/>
          </w:tcPr>
          <w:p w14:paraId="1B8C2C0F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B7E02" w14:paraId="299319A3" w14:textId="77777777" w:rsidTr="004B7E02">
        <w:tc>
          <w:tcPr>
            <w:tcW w:w="5485" w:type="dxa"/>
          </w:tcPr>
          <w:p w14:paraId="13B06D7D" w14:textId="213A476C" w:rsidR="004B7E02" w:rsidRPr="004B7E02" w:rsidRDefault="004B7E02" w:rsidP="004B7E0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Theoretical Mo</w:t>
            </w:r>
            <w:r w:rsidR="00992E35">
              <w:rPr>
                <w:rFonts w:ascii="Times New Roman" w:hAnsi="Times New Roman" w:cs="Times New Roman"/>
                <w:sz w:val="32"/>
                <w:szCs w:val="32"/>
              </w:rPr>
              <w:t>ment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Inertia (kg·m</w:t>
            </w:r>
            <w:r w:rsidRPr="004B7E0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865" w:type="dxa"/>
          </w:tcPr>
          <w:p w14:paraId="72650C3B" w14:textId="77777777" w:rsidR="004B7E02" w:rsidRDefault="004B7E02" w:rsidP="004B7E0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B26E455" w14:textId="23BDAF9E" w:rsidR="004B7E02" w:rsidRDefault="004B7E02" w:rsidP="004B7E02">
      <w:pPr>
        <w:rPr>
          <w:rFonts w:ascii="Times New Roman" w:hAnsi="Times New Roman" w:cs="Times New Roman"/>
          <w:sz w:val="32"/>
          <w:szCs w:val="32"/>
        </w:rPr>
      </w:pPr>
    </w:p>
    <w:p w14:paraId="3F071345" w14:textId="6A635CC1" w:rsidR="00A0154F" w:rsidRDefault="00A0154F" w:rsidP="00A015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0154F">
        <w:rPr>
          <w:rFonts w:ascii="Times New Roman" w:hAnsi="Times New Roman" w:cs="Times New Roman"/>
          <w:b/>
          <w:bCs/>
          <w:sz w:val="32"/>
          <w:szCs w:val="32"/>
        </w:rPr>
        <w:t>Percent difference:</w:t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A0154F">
        <w:rPr>
          <w:rFonts w:ascii="Times New Roman" w:hAnsi="Times New Roman" w:cs="Times New Roman"/>
          <w:b/>
          <w:bCs/>
          <w:sz w:val="32"/>
          <w:szCs w:val="32"/>
        </w:rPr>
        <w:tab/>
        <w:t>/ 5 points</w:t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007B95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0EA43A4" w14:textId="4F628731" w:rsidR="00007B95" w:rsidRPr="00A0154F" w:rsidRDefault="00007B95" w:rsidP="00007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Total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/ 100 points</w:t>
      </w:r>
    </w:p>
    <w:sectPr w:rsidR="00007B95" w:rsidRPr="00A0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45B5"/>
    <w:multiLevelType w:val="hybridMultilevel"/>
    <w:tmpl w:val="CEBA4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76AFD"/>
    <w:multiLevelType w:val="hybridMultilevel"/>
    <w:tmpl w:val="6C624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02"/>
    <w:rsid w:val="00007B95"/>
    <w:rsid w:val="003F2AE7"/>
    <w:rsid w:val="004B7E02"/>
    <w:rsid w:val="007E2C4F"/>
    <w:rsid w:val="00992E35"/>
    <w:rsid w:val="00A0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C212"/>
  <w15:chartTrackingRefBased/>
  <w15:docId w15:val="{4A986F90-D1C0-46CC-B66F-FA431641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Mera, Carlos</dc:creator>
  <cp:keywords/>
  <dc:description/>
  <cp:lastModifiedBy>Mera, Carlos</cp:lastModifiedBy>
  <cp:revision>6</cp:revision>
  <dcterms:created xsi:type="dcterms:W3CDTF">2020-03-02T05:08:00Z</dcterms:created>
  <dcterms:modified xsi:type="dcterms:W3CDTF">2020-03-02T05:12:00Z</dcterms:modified>
</cp:coreProperties>
</file>