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64" w:rsidRDefault="009F630F" w:rsidP="009F630F">
      <w:pPr>
        <w:jc w:val="center"/>
        <w:rPr>
          <w:b/>
        </w:rPr>
      </w:pPr>
      <w:r w:rsidRPr="009F630F">
        <w:rPr>
          <w:b/>
        </w:rPr>
        <w:t>Activity Based Costing</w:t>
      </w:r>
    </w:p>
    <w:p w:rsidR="009F630F" w:rsidRPr="009F630F" w:rsidRDefault="009F630F" w:rsidP="009F630F">
      <w:pPr>
        <w:jc w:val="center"/>
        <w:rPr>
          <w:b/>
        </w:rPr>
      </w:pPr>
      <w:r>
        <w:rPr>
          <w:b/>
        </w:rPr>
        <w:t>Goal:  Become familiar with the concept and how the information can be used.</w:t>
      </w:r>
    </w:p>
    <w:p w:rsidR="009F630F" w:rsidRDefault="009F630F" w:rsidP="009F630F">
      <w:pPr>
        <w:pStyle w:val="ListParagraph"/>
        <w:numPr>
          <w:ilvl w:val="0"/>
          <w:numId w:val="1"/>
        </w:numPr>
      </w:pPr>
      <w:r>
        <w:t>A much different approach to dealing with factory overhead costs.</w:t>
      </w:r>
    </w:p>
    <w:p w:rsidR="009F630F" w:rsidRDefault="009F630F" w:rsidP="009F630F">
      <w:pPr>
        <w:pStyle w:val="ListParagraph"/>
        <w:numPr>
          <w:ilvl w:val="0"/>
          <w:numId w:val="1"/>
        </w:numPr>
      </w:pPr>
      <w:r>
        <w:t xml:space="preserve">The ABC system provides supplemental Information that can be used to help control costs.  </w:t>
      </w:r>
    </w:p>
    <w:p w:rsidR="009F630F" w:rsidRDefault="009F630F" w:rsidP="009F630F">
      <w:pPr>
        <w:pStyle w:val="ListParagraph"/>
        <w:numPr>
          <w:ilvl w:val="0"/>
          <w:numId w:val="1"/>
        </w:numPr>
      </w:pPr>
      <w:r>
        <w:t>It can identify inefficiencies in the production process and help reduce costs in a business enterprise.</w:t>
      </w:r>
    </w:p>
    <w:p w:rsidR="009F630F" w:rsidRDefault="009F630F" w:rsidP="009F630F">
      <w:pPr>
        <w:pStyle w:val="ListParagraph"/>
        <w:numPr>
          <w:ilvl w:val="0"/>
          <w:numId w:val="1"/>
        </w:numPr>
      </w:pPr>
      <w:r>
        <w:t>It can also help in making internal decisions – for example, it can help in determining a product’s “true” cost, which may be useful in setting selling prices.</w:t>
      </w:r>
    </w:p>
    <w:p w:rsidR="009F630F" w:rsidRDefault="009F630F" w:rsidP="009F630F">
      <w:pPr>
        <w:pStyle w:val="ListParagraph"/>
        <w:numPr>
          <w:ilvl w:val="0"/>
          <w:numId w:val="1"/>
        </w:numPr>
      </w:pPr>
      <w:r>
        <w:t xml:space="preserve">It is VERY USEFUL for controlling operations.  However, management has to be careful when creating EXTERNAL financial statements.  (More advanced topic for accounting majors.  ABC is not acceptable for GAAP – so again, the information is considered CRITICAL but SUPPLEMENTAL to other traditional costing methods.) </w:t>
      </w:r>
    </w:p>
    <w:p w:rsidR="009F630F" w:rsidRDefault="009F630F" w:rsidP="009F630F"/>
    <w:p w:rsidR="009F630F" w:rsidRPr="009F630F" w:rsidRDefault="009F630F" w:rsidP="009F630F">
      <w:pPr>
        <w:rPr>
          <w:b/>
        </w:rPr>
      </w:pPr>
      <w:r w:rsidRPr="009F630F">
        <w:rPr>
          <w:b/>
        </w:rPr>
        <w:t>Disadvantages:</w:t>
      </w:r>
    </w:p>
    <w:p w:rsidR="009F630F" w:rsidRDefault="009F630F" w:rsidP="009F630F">
      <w:pPr>
        <w:pStyle w:val="ListParagraph"/>
        <w:numPr>
          <w:ilvl w:val="0"/>
          <w:numId w:val="2"/>
        </w:numPr>
      </w:pPr>
      <w:r>
        <w:t>It is EXPENSIVE to implement.</w:t>
      </w:r>
    </w:p>
    <w:p w:rsidR="009F630F" w:rsidRDefault="009F630F" w:rsidP="009F630F">
      <w:pPr>
        <w:pStyle w:val="ListParagraph"/>
        <w:numPr>
          <w:ilvl w:val="0"/>
          <w:numId w:val="2"/>
        </w:numPr>
      </w:pPr>
      <w:r>
        <w:t>It takes many hours of observation to determine how a product is made, what the significant activities are, and how best to track the costs.</w:t>
      </w:r>
    </w:p>
    <w:p w:rsidR="009F630F" w:rsidRDefault="009F630F" w:rsidP="009F630F">
      <w:pPr>
        <w:pStyle w:val="ListParagraph"/>
        <w:numPr>
          <w:ilvl w:val="0"/>
          <w:numId w:val="2"/>
        </w:numPr>
      </w:pPr>
      <w:r>
        <w:t>Often times accountants, engineers, and kinetic specialties are involved in the OBSERVATION PROCESS.</w:t>
      </w:r>
    </w:p>
    <w:p w:rsidR="009F630F" w:rsidRDefault="009F630F" w:rsidP="009F630F">
      <w:pPr>
        <w:pStyle w:val="ListParagraph"/>
        <w:numPr>
          <w:ilvl w:val="0"/>
          <w:numId w:val="2"/>
        </w:numPr>
      </w:pPr>
      <w:r>
        <w:t>Accounting Systems (general ledger accounts) have to be overhauled or re-designed</w:t>
      </w:r>
      <w:bookmarkStart w:id="0" w:name="_GoBack"/>
      <w:bookmarkEnd w:id="0"/>
      <w:r>
        <w:t xml:space="preserve"> to pool the cost data by activity.</w:t>
      </w:r>
    </w:p>
    <w:p w:rsidR="009F630F" w:rsidRDefault="009F630F" w:rsidP="009F630F">
      <w:pPr>
        <w:pStyle w:val="ListParagraph"/>
        <w:numPr>
          <w:ilvl w:val="0"/>
          <w:numId w:val="2"/>
        </w:numPr>
      </w:pPr>
      <w:r>
        <w:t>This is EXPENSIVE.</w:t>
      </w:r>
    </w:p>
    <w:p w:rsidR="009F630F" w:rsidRDefault="009F630F" w:rsidP="009F630F"/>
    <w:p w:rsidR="009F630F" w:rsidRPr="009F630F" w:rsidRDefault="009F630F" w:rsidP="009F630F">
      <w:pPr>
        <w:rPr>
          <w:b/>
        </w:rPr>
      </w:pPr>
      <w:r w:rsidRPr="009F630F">
        <w:rPr>
          <w:b/>
        </w:rPr>
        <w:t>As with all business decisions, it comes down to what is the cost versus what is the benefit.</w:t>
      </w:r>
    </w:p>
    <w:sectPr w:rsidR="009F630F" w:rsidRPr="009F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45E8F"/>
    <w:multiLevelType w:val="hybridMultilevel"/>
    <w:tmpl w:val="D72C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31F05"/>
    <w:multiLevelType w:val="hybridMultilevel"/>
    <w:tmpl w:val="71E6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0F"/>
    <w:rsid w:val="004B2825"/>
    <w:rsid w:val="005626DE"/>
    <w:rsid w:val="009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0966"/>
  <w15:chartTrackingRefBased/>
  <w15:docId w15:val="{19F27C82-2C13-46E3-9E0D-F698CD19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Debra L.</dc:creator>
  <cp:keywords/>
  <dc:description/>
  <cp:lastModifiedBy>Johnson, Debra L.</cp:lastModifiedBy>
  <cp:revision>1</cp:revision>
  <dcterms:created xsi:type="dcterms:W3CDTF">2018-09-27T15:13:00Z</dcterms:created>
  <dcterms:modified xsi:type="dcterms:W3CDTF">2018-09-27T15:23:00Z</dcterms:modified>
</cp:coreProperties>
</file>